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A7C1" w14:textId="169C9CCE" w:rsidR="009F1729" w:rsidRPr="009F1729" w:rsidRDefault="009F1729" w:rsidP="009F1729">
      <w:pPr>
        <w:rPr>
          <w:b/>
          <w:bCs/>
          <w:lang w:val="en-CA"/>
        </w:rPr>
      </w:pPr>
      <w:r w:rsidRPr="009F1729">
        <w:rPr>
          <w:b/>
          <w:bCs/>
          <w:lang w:val="en-CA"/>
        </w:rPr>
        <w:t>BYLAWS OF THE AFRICANS’ SOCIETY OF STRATHCONA COUNTY</w:t>
      </w:r>
      <w:r w:rsidR="00FA6A48">
        <w:rPr>
          <w:b/>
          <w:bCs/>
          <w:lang w:val="en-CA"/>
        </w:rPr>
        <w:t xml:space="preserve"> (ASOSC)</w:t>
      </w:r>
    </w:p>
    <w:p w14:paraId="53F75BE6" w14:textId="77777777" w:rsidR="009F1729" w:rsidRPr="009F1729" w:rsidRDefault="009F1729" w:rsidP="009F1729">
      <w:pPr>
        <w:rPr>
          <w:b/>
          <w:bCs/>
          <w:lang w:val="en-CA"/>
        </w:rPr>
      </w:pPr>
      <w:r w:rsidRPr="009F1729">
        <w:rPr>
          <w:b/>
          <w:bCs/>
          <w:lang w:val="en-CA"/>
        </w:rPr>
        <w:t>Section 1: Name</w:t>
      </w:r>
    </w:p>
    <w:p w14:paraId="7042252C" w14:textId="4DE328B5" w:rsidR="009F1729" w:rsidRPr="009F1729" w:rsidRDefault="009F1729" w:rsidP="009F1729">
      <w:pPr>
        <w:rPr>
          <w:lang w:val="en-CA"/>
        </w:rPr>
      </w:pPr>
      <w:r w:rsidRPr="009F1729">
        <w:rPr>
          <w:lang w:val="en-CA"/>
        </w:rPr>
        <w:t xml:space="preserve">1.1 The name of the organization shall be </w:t>
      </w:r>
      <w:r w:rsidRPr="009F1729">
        <w:rPr>
          <w:b/>
          <w:bCs/>
          <w:lang w:val="en-CA"/>
        </w:rPr>
        <w:t>Africans’ Society of Strathcona County</w:t>
      </w:r>
      <w:r w:rsidRPr="009F1729">
        <w:rPr>
          <w:lang w:val="en-CA"/>
        </w:rPr>
        <w:t>, hereinafter referred to as "the Society</w:t>
      </w:r>
      <w:r w:rsidR="00FA6A48">
        <w:rPr>
          <w:lang w:val="en-CA"/>
        </w:rPr>
        <w:t>”.</w:t>
      </w:r>
      <w:r w:rsidR="00000000">
        <w:rPr>
          <w:lang w:val="en-CA"/>
        </w:rPr>
        <w:pict w14:anchorId="2DEC4C62">
          <v:rect id="_x0000_i1025" style="width:0;height:1.5pt" o:hralign="center" o:hrstd="t" o:hr="t" fillcolor="#a0a0a0" stroked="f"/>
        </w:pict>
      </w:r>
    </w:p>
    <w:p w14:paraId="34990764" w14:textId="77777777" w:rsidR="009F1729" w:rsidRPr="009F1729" w:rsidRDefault="009F1729" w:rsidP="009F1729">
      <w:pPr>
        <w:rPr>
          <w:b/>
          <w:bCs/>
          <w:lang w:val="en-CA"/>
        </w:rPr>
      </w:pPr>
      <w:r w:rsidRPr="009F1729">
        <w:rPr>
          <w:b/>
          <w:bCs/>
          <w:lang w:val="en-CA"/>
        </w:rPr>
        <w:t>Section 2: Membership</w:t>
      </w:r>
    </w:p>
    <w:p w14:paraId="6DBD4B49" w14:textId="77777777" w:rsidR="009F1729" w:rsidRPr="009F1729" w:rsidRDefault="009F1729" w:rsidP="009F1729">
      <w:pPr>
        <w:rPr>
          <w:lang w:val="en-CA"/>
        </w:rPr>
      </w:pPr>
      <w:r w:rsidRPr="009F1729">
        <w:rPr>
          <w:b/>
          <w:bCs/>
          <w:lang w:val="en-CA"/>
        </w:rPr>
        <w:t>2.1 Terms of Admission</w:t>
      </w:r>
      <w:r w:rsidRPr="009F1729">
        <w:rPr>
          <w:b/>
          <w:bCs/>
          <w:lang w:val="en-CA"/>
        </w:rPr>
        <w:br/>
      </w:r>
      <w:r w:rsidRPr="009F1729">
        <w:rPr>
          <w:lang w:val="en-CA"/>
        </w:rPr>
        <w:t xml:space="preserve"> Membership is open to Africans and Friends of Africans resident in Strathcona County and beyond. Prospective members must complete an application form and pay any applicable membership fees, as determined by the Board of Directors.</w:t>
      </w:r>
    </w:p>
    <w:p w14:paraId="11FE260F" w14:textId="77777777" w:rsidR="009F1729" w:rsidRPr="009F1729" w:rsidRDefault="009F1729" w:rsidP="009F1729">
      <w:pPr>
        <w:rPr>
          <w:lang w:val="en-CA"/>
        </w:rPr>
      </w:pPr>
      <w:r w:rsidRPr="009F1729">
        <w:rPr>
          <w:b/>
          <w:bCs/>
          <w:lang w:val="en-CA"/>
        </w:rPr>
        <w:t>2.2 Rights and Responsibilities</w:t>
      </w:r>
      <w:r w:rsidRPr="009F1729">
        <w:rPr>
          <w:b/>
          <w:bCs/>
          <w:lang w:val="en-CA"/>
        </w:rPr>
        <w:br/>
      </w:r>
      <w:r w:rsidRPr="009F1729">
        <w:rPr>
          <w:lang w:val="en-CA"/>
        </w:rPr>
        <w:t xml:space="preserve"> Members have the right to participate in all Society activities, attend general meetings, and vote on Society matters. Members are responsible for adhering to the Society’s bylaws and objectives, maintaining respectful behavior, and upholding the values of unity and inclusion.</w:t>
      </w:r>
    </w:p>
    <w:p w14:paraId="5E06CEB6" w14:textId="77777777" w:rsidR="009F1729" w:rsidRPr="009F1729" w:rsidRDefault="009F1729" w:rsidP="009F1729">
      <w:pPr>
        <w:rPr>
          <w:lang w:val="en-CA"/>
        </w:rPr>
      </w:pPr>
      <w:r w:rsidRPr="009F1729">
        <w:rPr>
          <w:b/>
          <w:bCs/>
          <w:lang w:val="en-CA"/>
        </w:rPr>
        <w:t>2.3 Resignation and Expulsion</w:t>
      </w:r>
      <w:r w:rsidRPr="009F1729">
        <w:rPr>
          <w:b/>
          <w:bCs/>
          <w:lang w:val="en-CA"/>
        </w:rPr>
        <w:br/>
      </w:r>
      <w:r w:rsidRPr="009F1729">
        <w:rPr>
          <w:lang w:val="en-CA"/>
        </w:rPr>
        <w:t xml:space="preserve"> Members may resign by providing written notice to the Secretary General. A member may be expelled by a 75% majority vote of the Board of Directors for actions contrary to the Society's objectives or conduct deemed detrimental. The member will be notified 14 days prior to the vote and will be given an opportunity to present their case before the final decision.</w:t>
      </w:r>
    </w:p>
    <w:p w14:paraId="4634FDF9" w14:textId="77777777" w:rsidR="009F1729" w:rsidRPr="009F1729" w:rsidRDefault="009F1729" w:rsidP="009F1729">
      <w:pPr>
        <w:rPr>
          <w:lang w:val="en-CA"/>
        </w:rPr>
      </w:pPr>
      <w:r w:rsidRPr="009F1729">
        <w:rPr>
          <w:b/>
          <w:bCs/>
          <w:lang w:val="en-CA"/>
        </w:rPr>
        <w:t>2.4 Voting Rights</w:t>
      </w:r>
      <w:r w:rsidRPr="009F1729">
        <w:rPr>
          <w:b/>
          <w:bCs/>
          <w:lang w:val="en-CA"/>
        </w:rPr>
        <w:br/>
      </w:r>
      <w:r w:rsidRPr="009F1729">
        <w:rPr>
          <w:lang w:val="en-CA"/>
        </w:rPr>
        <w:t xml:space="preserve"> Members have the right to vote at general meetings. Voting may be done in person or by proxy, provided prior arrangements are made with the Secretary General.</w:t>
      </w:r>
    </w:p>
    <w:p w14:paraId="7A001BD6" w14:textId="77777777" w:rsidR="009F1729" w:rsidRPr="009F1729" w:rsidRDefault="00000000" w:rsidP="009F1729">
      <w:pPr>
        <w:rPr>
          <w:lang w:val="en-CA"/>
        </w:rPr>
      </w:pPr>
      <w:r>
        <w:rPr>
          <w:lang w:val="en-CA"/>
        </w:rPr>
        <w:pict w14:anchorId="5D3B18DA">
          <v:rect id="_x0000_i1026" style="width:0;height:1.5pt" o:hralign="center" o:hrstd="t" o:hr="t" fillcolor="#a0a0a0" stroked="f"/>
        </w:pict>
      </w:r>
    </w:p>
    <w:p w14:paraId="7138CD89" w14:textId="77777777" w:rsidR="009F1729" w:rsidRPr="009F1729" w:rsidRDefault="009F1729" w:rsidP="009F1729">
      <w:pPr>
        <w:rPr>
          <w:b/>
          <w:bCs/>
          <w:lang w:val="en-CA"/>
        </w:rPr>
      </w:pPr>
      <w:r w:rsidRPr="009F1729">
        <w:rPr>
          <w:b/>
          <w:bCs/>
          <w:lang w:val="en-CA"/>
        </w:rPr>
        <w:t>Section 3: Directors and Officers</w:t>
      </w:r>
    </w:p>
    <w:p w14:paraId="2B31F715" w14:textId="5C46D232" w:rsidR="009F1729" w:rsidRPr="009F1729" w:rsidRDefault="009F1729" w:rsidP="009F1729">
      <w:pPr>
        <w:rPr>
          <w:b/>
          <w:bCs/>
          <w:lang w:val="en-CA"/>
        </w:rPr>
      </w:pPr>
      <w:r w:rsidRPr="009F1729">
        <w:rPr>
          <w:b/>
          <w:bCs/>
          <w:lang w:val="en-CA"/>
        </w:rPr>
        <w:t xml:space="preserve">3.1 </w:t>
      </w:r>
      <w:r w:rsidR="0094439A">
        <w:rPr>
          <w:b/>
          <w:bCs/>
          <w:lang w:val="en-CA"/>
        </w:rPr>
        <w:t>Duties</w:t>
      </w:r>
      <w:r w:rsidRPr="009F1729">
        <w:rPr>
          <w:b/>
          <w:bCs/>
          <w:lang w:val="en-CA"/>
        </w:rPr>
        <w:t xml:space="preserve"> of Directors</w:t>
      </w:r>
    </w:p>
    <w:p w14:paraId="288FD753" w14:textId="77777777" w:rsidR="00DB1CF3" w:rsidRPr="00DB1CF3" w:rsidRDefault="00DB1CF3" w:rsidP="00DB1CF3">
      <w:pPr>
        <w:rPr>
          <w:lang w:val="en-CA"/>
        </w:rPr>
      </w:pPr>
      <w:r w:rsidRPr="00DB1CF3">
        <w:rPr>
          <w:lang w:val="en-CA"/>
        </w:rPr>
        <w:t>Directors are responsible for:</w:t>
      </w:r>
    </w:p>
    <w:p w14:paraId="31446298" w14:textId="77777777" w:rsidR="00DB1CF3" w:rsidRPr="00DB1CF3" w:rsidRDefault="00DB1CF3" w:rsidP="00DB1CF3">
      <w:pPr>
        <w:numPr>
          <w:ilvl w:val="0"/>
          <w:numId w:val="29"/>
        </w:numPr>
        <w:rPr>
          <w:lang w:val="en-CA"/>
        </w:rPr>
      </w:pPr>
      <w:r w:rsidRPr="00DB1CF3">
        <w:rPr>
          <w:lang w:val="en-CA"/>
        </w:rPr>
        <w:t>Establishing and reviewing self-governance policies that align with the Society’s vision and objectives.</w:t>
      </w:r>
    </w:p>
    <w:p w14:paraId="27873A16" w14:textId="2490FDF2" w:rsidR="00DB1CF3" w:rsidRPr="00DB1CF3" w:rsidRDefault="00DB1CF3" w:rsidP="00DB1CF3">
      <w:pPr>
        <w:numPr>
          <w:ilvl w:val="0"/>
          <w:numId w:val="29"/>
        </w:numPr>
        <w:rPr>
          <w:lang w:val="en-CA"/>
        </w:rPr>
      </w:pPr>
      <w:r w:rsidRPr="00DB1CF3">
        <w:rPr>
          <w:lang w:val="en-CA"/>
        </w:rPr>
        <w:t>Appointing the Executive Committee</w:t>
      </w:r>
      <w:r>
        <w:rPr>
          <w:lang w:val="en-CA"/>
        </w:rPr>
        <w:t xml:space="preserve"> (Officers)</w:t>
      </w:r>
      <w:r w:rsidRPr="00DB1CF3">
        <w:rPr>
          <w:lang w:val="en-CA"/>
        </w:rPr>
        <w:t xml:space="preserve"> within the Board to manage the Society.</w:t>
      </w:r>
    </w:p>
    <w:p w14:paraId="09CC21CE" w14:textId="77777777" w:rsidR="00DB1CF3" w:rsidRPr="00DB1CF3" w:rsidRDefault="00DB1CF3" w:rsidP="00DB1CF3">
      <w:pPr>
        <w:numPr>
          <w:ilvl w:val="0"/>
          <w:numId w:val="29"/>
        </w:numPr>
        <w:rPr>
          <w:lang w:val="en-CA"/>
        </w:rPr>
      </w:pPr>
      <w:r w:rsidRPr="00DB1CF3">
        <w:rPr>
          <w:lang w:val="en-CA"/>
        </w:rPr>
        <w:t>Planning and conducting the Annual General Meeting (AGM).</w:t>
      </w:r>
    </w:p>
    <w:p w14:paraId="77399E12" w14:textId="77777777" w:rsidR="00DB1CF3" w:rsidRPr="00DB1CF3" w:rsidRDefault="00DB1CF3" w:rsidP="00DB1CF3">
      <w:pPr>
        <w:numPr>
          <w:ilvl w:val="0"/>
          <w:numId w:val="29"/>
        </w:numPr>
        <w:rPr>
          <w:lang w:val="en-CA"/>
        </w:rPr>
      </w:pPr>
      <w:r w:rsidRPr="00DB1CF3">
        <w:rPr>
          <w:lang w:val="en-CA"/>
        </w:rPr>
        <w:t>Providing strategic guidance and financial oversight to ensure effective operation and long-term sustainability.</w:t>
      </w:r>
    </w:p>
    <w:p w14:paraId="78720841" w14:textId="77777777" w:rsidR="00DB1CF3" w:rsidRPr="00DB1CF3" w:rsidRDefault="00DB1CF3" w:rsidP="00DB1CF3">
      <w:pPr>
        <w:numPr>
          <w:ilvl w:val="0"/>
          <w:numId w:val="29"/>
        </w:numPr>
        <w:rPr>
          <w:lang w:val="en-CA"/>
        </w:rPr>
      </w:pPr>
      <w:r w:rsidRPr="00DB1CF3">
        <w:rPr>
          <w:lang w:val="en-CA"/>
        </w:rPr>
        <w:t>Advocating for the Society to the community, government, foundations, corporations, and funding agencies.</w:t>
      </w:r>
    </w:p>
    <w:p w14:paraId="49B39F39" w14:textId="77777777" w:rsidR="00DB1CF3" w:rsidRPr="00DB1CF3" w:rsidRDefault="00DB1CF3" w:rsidP="00DB1CF3">
      <w:pPr>
        <w:numPr>
          <w:ilvl w:val="0"/>
          <w:numId w:val="29"/>
        </w:numPr>
        <w:rPr>
          <w:lang w:val="en-CA"/>
        </w:rPr>
      </w:pPr>
      <w:r w:rsidRPr="00DB1CF3">
        <w:rPr>
          <w:lang w:val="en-CA"/>
        </w:rPr>
        <w:t>Participating in clarifying and resolving issues that affect the Society.</w:t>
      </w:r>
    </w:p>
    <w:p w14:paraId="0AF0200F" w14:textId="77777777" w:rsidR="00DB1CF3" w:rsidRPr="00DB1CF3" w:rsidRDefault="00DB1CF3" w:rsidP="00DB1CF3">
      <w:pPr>
        <w:numPr>
          <w:ilvl w:val="0"/>
          <w:numId w:val="29"/>
        </w:numPr>
        <w:rPr>
          <w:lang w:val="en-CA"/>
        </w:rPr>
      </w:pPr>
      <w:r w:rsidRPr="00DB1CF3">
        <w:rPr>
          <w:b/>
          <w:bCs/>
          <w:lang w:val="en-CA"/>
        </w:rPr>
        <w:t>Leading Committees:</w:t>
      </w:r>
      <w:r w:rsidRPr="00DB1CF3">
        <w:rPr>
          <w:lang w:val="en-CA"/>
        </w:rPr>
        <w:t xml:space="preserve"> Each director shall lead one of the following committees:</w:t>
      </w:r>
    </w:p>
    <w:p w14:paraId="390A8477" w14:textId="77777777" w:rsidR="00DB1CF3" w:rsidRPr="00DB1CF3" w:rsidRDefault="00DB1CF3" w:rsidP="00DB1CF3">
      <w:pPr>
        <w:numPr>
          <w:ilvl w:val="1"/>
          <w:numId w:val="29"/>
        </w:numPr>
        <w:rPr>
          <w:lang w:val="en-CA"/>
        </w:rPr>
      </w:pPr>
      <w:r w:rsidRPr="00DB1CF3">
        <w:rPr>
          <w:b/>
          <w:bCs/>
          <w:lang w:val="en-CA"/>
        </w:rPr>
        <w:t>Programs and Events Planning Committee</w:t>
      </w:r>
      <w:r w:rsidRPr="00DB1CF3">
        <w:rPr>
          <w:lang w:val="en-CA"/>
        </w:rPr>
        <w:t xml:space="preserve"> – Responsible for planning, organizing, and overseeing the Society’s programs and events.</w:t>
      </w:r>
    </w:p>
    <w:p w14:paraId="638898BA" w14:textId="77777777" w:rsidR="00DB1CF3" w:rsidRPr="00DB1CF3" w:rsidRDefault="00DB1CF3" w:rsidP="00DB1CF3">
      <w:pPr>
        <w:numPr>
          <w:ilvl w:val="1"/>
          <w:numId w:val="29"/>
        </w:numPr>
        <w:rPr>
          <w:lang w:val="en-CA"/>
        </w:rPr>
      </w:pPr>
      <w:r w:rsidRPr="00DB1CF3">
        <w:rPr>
          <w:b/>
          <w:bCs/>
          <w:lang w:val="en-CA"/>
        </w:rPr>
        <w:t>Fundraising and Grants Committee</w:t>
      </w:r>
      <w:r w:rsidRPr="00DB1CF3">
        <w:rPr>
          <w:lang w:val="en-CA"/>
        </w:rPr>
        <w:t xml:space="preserve"> – Responsible for developing and executing fundraising strategies and securing grants to support the Society’s activities.</w:t>
      </w:r>
    </w:p>
    <w:p w14:paraId="0A580D10" w14:textId="77777777" w:rsidR="00DB1CF3" w:rsidRPr="00DB1CF3" w:rsidRDefault="00DB1CF3" w:rsidP="00DB1CF3">
      <w:pPr>
        <w:numPr>
          <w:ilvl w:val="1"/>
          <w:numId w:val="29"/>
        </w:numPr>
        <w:rPr>
          <w:lang w:val="en-CA"/>
        </w:rPr>
      </w:pPr>
      <w:r w:rsidRPr="00DB1CF3">
        <w:rPr>
          <w:b/>
          <w:bCs/>
          <w:lang w:val="en-CA"/>
        </w:rPr>
        <w:t>Communications and Outreach Committee</w:t>
      </w:r>
      <w:r w:rsidRPr="00DB1CF3">
        <w:rPr>
          <w:lang w:val="en-CA"/>
        </w:rPr>
        <w:t xml:space="preserve"> – Responsible for managing public relations, communications, and outreach efforts to increase the visibility of the Society and engage stakeholders.</w:t>
      </w:r>
    </w:p>
    <w:p w14:paraId="6EF9CB18" w14:textId="77777777" w:rsidR="00DB1CF3" w:rsidRPr="00DB1CF3" w:rsidRDefault="00DB1CF3" w:rsidP="00DB1CF3">
      <w:pPr>
        <w:numPr>
          <w:ilvl w:val="1"/>
          <w:numId w:val="29"/>
        </w:numPr>
        <w:rPr>
          <w:lang w:val="en-CA"/>
        </w:rPr>
      </w:pPr>
      <w:r w:rsidRPr="00DB1CF3">
        <w:rPr>
          <w:b/>
          <w:bCs/>
          <w:lang w:val="en-CA"/>
        </w:rPr>
        <w:lastRenderedPageBreak/>
        <w:t>Volunteer Recruitment and Engagement Committee</w:t>
      </w:r>
      <w:r w:rsidRPr="00DB1CF3">
        <w:rPr>
          <w:lang w:val="en-CA"/>
        </w:rPr>
        <w:t xml:space="preserve"> – Responsible for recruiting, training, and retaining volunteers to support the Society’s initiatives.</w:t>
      </w:r>
    </w:p>
    <w:p w14:paraId="7FF13EF7" w14:textId="77777777" w:rsidR="00DB1CF3" w:rsidRPr="00DB1CF3" w:rsidRDefault="00DB1CF3" w:rsidP="00DB1CF3">
      <w:pPr>
        <w:numPr>
          <w:ilvl w:val="1"/>
          <w:numId w:val="29"/>
        </w:numPr>
        <w:rPr>
          <w:lang w:val="en-CA"/>
        </w:rPr>
      </w:pPr>
      <w:r w:rsidRPr="00DB1CF3">
        <w:rPr>
          <w:b/>
          <w:bCs/>
          <w:lang w:val="en-CA"/>
        </w:rPr>
        <w:t>Treasurer</w:t>
      </w:r>
      <w:r w:rsidRPr="00DB1CF3">
        <w:rPr>
          <w:lang w:val="en-CA"/>
        </w:rPr>
        <w:t xml:space="preserve"> – Responsible for overseeing the Society’s financial management, including budgeting, accounting, and reporting.</w:t>
      </w:r>
    </w:p>
    <w:p w14:paraId="6509959F" w14:textId="77777777" w:rsidR="00DB1CF3" w:rsidRPr="00DB1CF3" w:rsidRDefault="00DB1CF3" w:rsidP="00DB1CF3">
      <w:pPr>
        <w:numPr>
          <w:ilvl w:val="1"/>
          <w:numId w:val="29"/>
        </w:numPr>
        <w:rPr>
          <w:lang w:val="en-CA"/>
        </w:rPr>
      </w:pPr>
      <w:r w:rsidRPr="00DB1CF3">
        <w:rPr>
          <w:b/>
          <w:bCs/>
          <w:lang w:val="en-CA"/>
        </w:rPr>
        <w:t>Secretary</w:t>
      </w:r>
      <w:r w:rsidRPr="00DB1CF3">
        <w:rPr>
          <w:lang w:val="en-CA"/>
        </w:rPr>
        <w:t xml:space="preserve"> – Responsible for maintaining accurate records of meetings, decisions, and correspondence, and ensuring compliance with governance requirements.</w:t>
      </w:r>
    </w:p>
    <w:p w14:paraId="3BBDD366" w14:textId="77777777" w:rsidR="00DB1CF3" w:rsidRPr="00DB1CF3" w:rsidRDefault="00DB1CF3" w:rsidP="00DB1CF3">
      <w:pPr>
        <w:numPr>
          <w:ilvl w:val="1"/>
          <w:numId w:val="29"/>
        </w:numPr>
        <w:rPr>
          <w:lang w:val="en-CA"/>
        </w:rPr>
      </w:pPr>
      <w:r w:rsidRPr="00DB1CF3">
        <w:rPr>
          <w:b/>
          <w:bCs/>
          <w:lang w:val="en-CA"/>
        </w:rPr>
        <w:t>President</w:t>
      </w:r>
      <w:r w:rsidRPr="00DB1CF3">
        <w:rPr>
          <w:lang w:val="en-CA"/>
        </w:rPr>
        <w:t xml:space="preserve"> – Responsible for providing leadership to the Board, facilitating meetings, and representing the Society to external stakeholders.</w:t>
      </w:r>
    </w:p>
    <w:p w14:paraId="77D6AF22" w14:textId="40888B27" w:rsidR="009F1729" w:rsidRPr="009F1729" w:rsidRDefault="009F1729" w:rsidP="00DB1CF3">
      <w:pPr>
        <w:rPr>
          <w:lang w:val="en-CA"/>
        </w:rPr>
      </w:pPr>
      <w:r w:rsidRPr="009F1729">
        <w:rPr>
          <w:lang w:val="en-CA"/>
        </w:rPr>
        <w:br/>
      </w:r>
    </w:p>
    <w:p w14:paraId="0209A8A3" w14:textId="77777777" w:rsidR="009F1729" w:rsidRDefault="009F1729" w:rsidP="009F1729">
      <w:pPr>
        <w:rPr>
          <w:b/>
          <w:bCs/>
          <w:lang w:val="en-CA"/>
        </w:rPr>
      </w:pPr>
      <w:r w:rsidRPr="009F1729">
        <w:rPr>
          <w:b/>
          <w:bCs/>
          <w:lang w:val="en-CA"/>
        </w:rPr>
        <w:t>3.2 Appointment of Directors</w:t>
      </w:r>
    </w:p>
    <w:p w14:paraId="42399B83" w14:textId="77777777" w:rsidR="00ED0B7F" w:rsidRPr="00ED0B7F" w:rsidRDefault="00ED0B7F" w:rsidP="00ED0B7F">
      <w:pPr>
        <w:numPr>
          <w:ilvl w:val="0"/>
          <w:numId w:val="30"/>
        </w:numPr>
        <w:rPr>
          <w:b/>
          <w:bCs/>
          <w:lang w:val="en-CA"/>
        </w:rPr>
      </w:pPr>
      <w:r w:rsidRPr="00ED0B7F">
        <w:rPr>
          <w:b/>
          <w:bCs/>
          <w:lang w:val="en-CA"/>
        </w:rPr>
        <w:t>Term of Appointment</w:t>
      </w:r>
    </w:p>
    <w:p w14:paraId="370FBC1E" w14:textId="77777777" w:rsidR="00ED0B7F" w:rsidRPr="00ED0B7F" w:rsidRDefault="00ED0B7F" w:rsidP="00ED0B7F">
      <w:pPr>
        <w:numPr>
          <w:ilvl w:val="1"/>
          <w:numId w:val="30"/>
        </w:numPr>
        <w:rPr>
          <w:lang w:val="en-CA"/>
        </w:rPr>
      </w:pPr>
      <w:r w:rsidRPr="00ED0B7F">
        <w:rPr>
          <w:lang w:val="en-CA"/>
        </w:rPr>
        <w:t>Directors shall be appointed for a two-year term at the first Board meeting following the Annual General Meeting (AGM) of the year, or in the event of a vacancy due to resignation or expiration of a director’s term.</w:t>
      </w:r>
    </w:p>
    <w:p w14:paraId="71B0A855" w14:textId="77777777" w:rsidR="00ED0B7F" w:rsidRPr="00ED0B7F" w:rsidRDefault="00ED0B7F" w:rsidP="00ED0B7F">
      <w:pPr>
        <w:numPr>
          <w:ilvl w:val="1"/>
          <w:numId w:val="30"/>
        </w:numPr>
        <w:rPr>
          <w:lang w:val="en-CA"/>
        </w:rPr>
      </w:pPr>
      <w:r w:rsidRPr="00ED0B7F">
        <w:rPr>
          <w:lang w:val="en-CA"/>
        </w:rPr>
        <w:t>Directors may be reappointed for up to two additional consecutive terms, subject to meeting the eligibility criteria outlined in these bylaws.</w:t>
      </w:r>
    </w:p>
    <w:p w14:paraId="2136B220" w14:textId="77777777" w:rsidR="00ED0B7F" w:rsidRPr="00ED0B7F" w:rsidRDefault="00ED0B7F" w:rsidP="00ED0B7F">
      <w:pPr>
        <w:numPr>
          <w:ilvl w:val="0"/>
          <w:numId w:val="30"/>
        </w:numPr>
        <w:rPr>
          <w:b/>
          <w:bCs/>
          <w:lang w:val="en-CA"/>
        </w:rPr>
      </w:pPr>
      <w:r w:rsidRPr="00ED0B7F">
        <w:rPr>
          <w:b/>
          <w:bCs/>
          <w:lang w:val="en-CA"/>
        </w:rPr>
        <w:t>Nomination and Vetting Process</w:t>
      </w:r>
    </w:p>
    <w:p w14:paraId="4A5C492B" w14:textId="77777777" w:rsidR="00ED0B7F" w:rsidRPr="00ED0B7F" w:rsidRDefault="00ED0B7F" w:rsidP="00ED0B7F">
      <w:pPr>
        <w:numPr>
          <w:ilvl w:val="1"/>
          <w:numId w:val="30"/>
        </w:numPr>
        <w:rPr>
          <w:lang w:val="en-CA"/>
        </w:rPr>
      </w:pPr>
      <w:r w:rsidRPr="00ED0B7F">
        <w:rPr>
          <w:lang w:val="en-CA"/>
        </w:rPr>
        <w:t>A Nomination and Vetting Committee shall be established by the current Board of Directors to identify and appoint new directors.</w:t>
      </w:r>
    </w:p>
    <w:p w14:paraId="516FE4C4" w14:textId="77777777" w:rsidR="00ED0B7F" w:rsidRPr="00ED0B7F" w:rsidRDefault="00ED0B7F" w:rsidP="00ED0B7F">
      <w:pPr>
        <w:numPr>
          <w:ilvl w:val="1"/>
          <w:numId w:val="30"/>
        </w:numPr>
        <w:rPr>
          <w:lang w:val="en-CA"/>
        </w:rPr>
      </w:pPr>
      <w:r w:rsidRPr="00ED0B7F">
        <w:rPr>
          <w:lang w:val="en-CA"/>
        </w:rPr>
        <w:t>The committee shall consist of at least three individuals:</w:t>
      </w:r>
    </w:p>
    <w:p w14:paraId="4CA80D7E" w14:textId="77777777" w:rsidR="00ED0B7F" w:rsidRPr="00ED0B7F" w:rsidRDefault="00ED0B7F" w:rsidP="00ED0B7F">
      <w:pPr>
        <w:numPr>
          <w:ilvl w:val="2"/>
          <w:numId w:val="30"/>
        </w:numPr>
        <w:rPr>
          <w:lang w:val="en-CA"/>
        </w:rPr>
      </w:pPr>
      <w:r w:rsidRPr="00ED0B7F">
        <w:rPr>
          <w:lang w:val="en-CA"/>
        </w:rPr>
        <w:t>One current director</w:t>
      </w:r>
    </w:p>
    <w:p w14:paraId="661A6FE4" w14:textId="77777777" w:rsidR="00ED0B7F" w:rsidRPr="00ED0B7F" w:rsidRDefault="00ED0B7F" w:rsidP="00ED0B7F">
      <w:pPr>
        <w:numPr>
          <w:ilvl w:val="2"/>
          <w:numId w:val="30"/>
        </w:numPr>
        <w:rPr>
          <w:lang w:val="en-CA"/>
        </w:rPr>
      </w:pPr>
      <w:r w:rsidRPr="00ED0B7F">
        <w:rPr>
          <w:lang w:val="en-CA"/>
        </w:rPr>
        <w:t>One past leader of the Society</w:t>
      </w:r>
    </w:p>
    <w:p w14:paraId="1F4364DB" w14:textId="77777777" w:rsidR="00ED0B7F" w:rsidRPr="00ED0B7F" w:rsidRDefault="00ED0B7F" w:rsidP="00ED0B7F">
      <w:pPr>
        <w:numPr>
          <w:ilvl w:val="2"/>
          <w:numId w:val="30"/>
        </w:numPr>
        <w:rPr>
          <w:lang w:val="en-CA"/>
        </w:rPr>
      </w:pPr>
      <w:r w:rsidRPr="00ED0B7F">
        <w:rPr>
          <w:lang w:val="en-CA"/>
        </w:rPr>
        <w:t>One general member in good standing</w:t>
      </w:r>
    </w:p>
    <w:p w14:paraId="296B6DE5" w14:textId="2242EEFE" w:rsidR="00ED0B7F" w:rsidRPr="00ED0B7F" w:rsidRDefault="00ED0B7F" w:rsidP="00ED0B7F">
      <w:pPr>
        <w:numPr>
          <w:ilvl w:val="1"/>
          <w:numId w:val="30"/>
        </w:numPr>
        <w:rPr>
          <w:lang w:val="en-CA"/>
        </w:rPr>
      </w:pPr>
      <w:r w:rsidRPr="00ED0B7F">
        <w:rPr>
          <w:lang w:val="en-CA"/>
        </w:rPr>
        <w:t>The committee will oversee the nomination process, which will be open and transparent. A call for nominations</w:t>
      </w:r>
      <w:r w:rsidR="00060324">
        <w:rPr>
          <w:lang w:val="en-CA"/>
        </w:rPr>
        <w:t xml:space="preserve"> may</w:t>
      </w:r>
      <w:r w:rsidRPr="00ED0B7F">
        <w:rPr>
          <w:lang w:val="en-CA"/>
        </w:rPr>
        <w:t xml:space="preserve"> be made to the membership, and referrals may be sought from the broader community.</w:t>
      </w:r>
    </w:p>
    <w:p w14:paraId="1963ADB4" w14:textId="77777777" w:rsidR="00ED0B7F" w:rsidRPr="00ED0B7F" w:rsidRDefault="00ED0B7F" w:rsidP="00ED0B7F">
      <w:pPr>
        <w:numPr>
          <w:ilvl w:val="0"/>
          <w:numId w:val="30"/>
        </w:numPr>
        <w:rPr>
          <w:lang w:val="en-CA"/>
        </w:rPr>
      </w:pPr>
      <w:r w:rsidRPr="00ED0B7F">
        <w:rPr>
          <w:b/>
          <w:bCs/>
          <w:lang w:val="en-CA"/>
        </w:rPr>
        <w:t>Vetting Criteria</w:t>
      </w:r>
      <w:r w:rsidRPr="00ED0B7F">
        <w:rPr>
          <w:b/>
          <w:bCs/>
          <w:lang w:val="en-CA"/>
        </w:rPr>
        <w:br/>
      </w:r>
      <w:r w:rsidRPr="00ED0B7F">
        <w:rPr>
          <w:lang w:val="en-CA"/>
        </w:rPr>
        <w:t>The Nomination and Vetting Committee will assess candidates based on the following criteria:</w:t>
      </w:r>
    </w:p>
    <w:p w14:paraId="200B9F1F" w14:textId="02F40D59" w:rsidR="00ED0B7F" w:rsidRPr="00ED0B7F" w:rsidRDefault="00ED0B7F" w:rsidP="00ED0B7F">
      <w:pPr>
        <w:numPr>
          <w:ilvl w:val="1"/>
          <w:numId w:val="30"/>
        </w:numPr>
        <w:rPr>
          <w:lang w:val="en-CA"/>
        </w:rPr>
      </w:pPr>
      <w:r w:rsidRPr="00ED0B7F">
        <w:rPr>
          <w:lang w:val="en-CA"/>
        </w:rPr>
        <w:t>African heritage</w:t>
      </w:r>
      <w:r w:rsidR="00060324">
        <w:rPr>
          <w:lang w:val="en-CA"/>
        </w:rPr>
        <w:t>.</w:t>
      </w:r>
    </w:p>
    <w:p w14:paraId="78E41BBC" w14:textId="77777777" w:rsidR="00ED0B7F" w:rsidRPr="00ED0B7F" w:rsidRDefault="00ED0B7F" w:rsidP="00ED0B7F">
      <w:pPr>
        <w:numPr>
          <w:ilvl w:val="1"/>
          <w:numId w:val="30"/>
        </w:numPr>
        <w:rPr>
          <w:lang w:val="en-CA"/>
        </w:rPr>
      </w:pPr>
      <w:r w:rsidRPr="00ED0B7F">
        <w:rPr>
          <w:lang w:val="en-CA"/>
        </w:rPr>
        <w:t>Demonstrated commitment to the mission and objectives of the Society.</w:t>
      </w:r>
    </w:p>
    <w:p w14:paraId="6208F355" w14:textId="77777777" w:rsidR="00ED0B7F" w:rsidRPr="00ED0B7F" w:rsidRDefault="00ED0B7F" w:rsidP="00ED0B7F">
      <w:pPr>
        <w:numPr>
          <w:ilvl w:val="1"/>
          <w:numId w:val="30"/>
        </w:numPr>
        <w:rPr>
          <w:lang w:val="en-CA"/>
        </w:rPr>
      </w:pPr>
      <w:r w:rsidRPr="00ED0B7F">
        <w:rPr>
          <w:lang w:val="en-CA"/>
        </w:rPr>
        <w:t>Experience, leadership potential, and availability to serve the Society.</w:t>
      </w:r>
    </w:p>
    <w:p w14:paraId="0C6BDD6C" w14:textId="77777777" w:rsidR="00ED0B7F" w:rsidRPr="00ED0B7F" w:rsidRDefault="00ED0B7F" w:rsidP="00ED0B7F">
      <w:pPr>
        <w:numPr>
          <w:ilvl w:val="0"/>
          <w:numId w:val="30"/>
        </w:numPr>
        <w:rPr>
          <w:b/>
          <w:bCs/>
          <w:lang w:val="en-CA"/>
        </w:rPr>
      </w:pPr>
      <w:r w:rsidRPr="00ED0B7F">
        <w:rPr>
          <w:b/>
          <w:bCs/>
          <w:lang w:val="en-CA"/>
        </w:rPr>
        <w:t>Regional Representation</w:t>
      </w:r>
    </w:p>
    <w:p w14:paraId="211A2E09" w14:textId="77777777" w:rsidR="00ED0B7F" w:rsidRPr="00ED0B7F" w:rsidRDefault="00ED0B7F" w:rsidP="00ED0B7F">
      <w:pPr>
        <w:numPr>
          <w:ilvl w:val="1"/>
          <w:numId w:val="30"/>
        </w:numPr>
        <w:rPr>
          <w:lang w:val="en-CA"/>
        </w:rPr>
      </w:pPr>
      <w:r w:rsidRPr="00ED0B7F">
        <w:rPr>
          <w:lang w:val="en-CA"/>
        </w:rPr>
        <w:t>The committee shall strive to ensure diverse regional representation from the five geographical regions of Africa: North, South, East, West, and Central Africa.</w:t>
      </w:r>
    </w:p>
    <w:p w14:paraId="0464D2C9" w14:textId="77777777" w:rsidR="00ED0B7F" w:rsidRPr="00ED0B7F" w:rsidRDefault="00ED0B7F" w:rsidP="00ED0B7F">
      <w:pPr>
        <w:numPr>
          <w:ilvl w:val="1"/>
          <w:numId w:val="30"/>
        </w:numPr>
        <w:rPr>
          <w:lang w:val="en-CA"/>
        </w:rPr>
      </w:pPr>
      <w:r w:rsidRPr="00ED0B7F">
        <w:rPr>
          <w:lang w:val="en-CA"/>
        </w:rPr>
        <w:t>If it is not possible to achieve regional representation due to a lack of qualified candidates or interest, appointments will be made from the pool of interested members regardless of region, while still prioritizing diverse and inclusive leadership.</w:t>
      </w:r>
    </w:p>
    <w:p w14:paraId="2AF70F62" w14:textId="77777777" w:rsidR="00ED0B7F" w:rsidRPr="00ED0B7F" w:rsidRDefault="00ED0B7F" w:rsidP="00ED0B7F">
      <w:pPr>
        <w:numPr>
          <w:ilvl w:val="0"/>
          <w:numId w:val="30"/>
        </w:numPr>
        <w:rPr>
          <w:b/>
          <w:bCs/>
          <w:lang w:val="en-CA"/>
        </w:rPr>
      </w:pPr>
      <w:r w:rsidRPr="00ED0B7F">
        <w:rPr>
          <w:b/>
          <w:bCs/>
          <w:lang w:val="en-CA"/>
        </w:rPr>
        <w:t>Nominee Presentation</w:t>
      </w:r>
    </w:p>
    <w:p w14:paraId="6315FC70" w14:textId="77777777" w:rsidR="00ED0B7F" w:rsidRPr="00ED0B7F" w:rsidRDefault="00ED0B7F" w:rsidP="00ED0B7F">
      <w:pPr>
        <w:numPr>
          <w:ilvl w:val="1"/>
          <w:numId w:val="30"/>
        </w:numPr>
        <w:rPr>
          <w:lang w:val="en-CA"/>
        </w:rPr>
      </w:pPr>
      <w:r w:rsidRPr="00ED0B7F">
        <w:rPr>
          <w:lang w:val="en-CA"/>
        </w:rPr>
        <w:t>After vetting candidates, the Nomination and Vetting Committee shall determine the most suitable candidates for director positions.</w:t>
      </w:r>
    </w:p>
    <w:p w14:paraId="5D824CB9" w14:textId="2E6C24E5" w:rsidR="00ED0B7F" w:rsidRPr="00ED0B7F" w:rsidRDefault="00ED0B7F" w:rsidP="00ED0B7F">
      <w:pPr>
        <w:numPr>
          <w:ilvl w:val="1"/>
          <w:numId w:val="30"/>
        </w:numPr>
        <w:rPr>
          <w:lang w:val="en-CA"/>
        </w:rPr>
      </w:pPr>
      <w:r w:rsidRPr="00ED0B7F">
        <w:rPr>
          <w:lang w:val="en-CA"/>
        </w:rPr>
        <w:lastRenderedPageBreak/>
        <w:t xml:space="preserve">The final list of nominees shall be presented for confirmation at the first Board meeting following the AGM, or </w:t>
      </w:r>
      <w:r>
        <w:rPr>
          <w:lang w:val="en-CA"/>
        </w:rPr>
        <w:t xml:space="preserve">during the next </w:t>
      </w:r>
      <w:r w:rsidR="009E19F7">
        <w:rPr>
          <w:lang w:val="en-CA"/>
        </w:rPr>
        <w:t xml:space="preserve">board </w:t>
      </w:r>
      <w:r>
        <w:rPr>
          <w:lang w:val="en-CA"/>
        </w:rPr>
        <w:t xml:space="preserve">meeting </w:t>
      </w:r>
      <w:r w:rsidR="009E19F7">
        <w:rPr>
          <w:lang w:val="en-CA"/>
        </w:rPr>
        <w:t xml:space="preserve">after </w:t>
      </w:r>
      <w:r w:rsidRPr="00ED0B7F">
        <w:rPr>
          <w:lang w:val="en-CA"/>
        </w:rPr>
        <w:t>the expiration of a director’s current term</w:t>
      </w:r>
      <w:r w:rsidR="003C65C2">
        <w:rPr>
          <w:lang w:val="en-CA"/>
        </w:rPr>
        <w:t xml:space="preserve">, </w:t>
      </w:r>
      <w:r w:rsidRPr="00ED0B7F">
        <w:rPr>
          <w:lang w:val="en-CA"/>
        </w:rPr>
        <w:t>whichever occurs first.</w:t>
      </w:r>
    </w:p>
    <w:p w14:paraId="3C78DDF4" w14:textId="77777777" w:rsidR="00ED0B7F" w:rsidRPr="00ED0B7F" w:rsidRDefault="00ED0B7F" w:rsidP="00ED0B7F">
      <w:pPr>
        <w:numPr>
          <w:ilvl w:val="0"/>
          <w:numId w:val="30"/>
        </w:numPr>
        <w:rPr>
          <w:b/>
          <w:bCs/>
          <w:lang w:val="en-CA"/>
        </w:rPr>
      </w:pPr>
      <w:r w:rsidRPr="00ED0B7F">
        <w:rPr>
          <w:b/>
          <w:bCs/>
          <w:lang w:val="en-CA"/>
        </w:rPr>
        <w:t>Reappointment Process</w:t>
      </w:r>
    </w:p>
    <w:p w14:paraId="03E7A59F" w14:textId="77777777" w:rsidR="00ED0B7F" w:rsidRPr="00ED0B7F" w:rsidRDefault="00ED0B7F" w:rsidP="00ED0B7F">
      <w:pPr>
        <w:numPr>
          <w:ilvl w:val="1"/>
          <w:numId w:val="30"/>
        </w:numPr>
        <w:rPr>
          <w:lang w:val="en-CA"/>
        </w:rPr>
      </w:pPr>
      <w:r w:rsidRPr="00ED0B7F">
        <w:rPr>
          <w:lang w:val="en-CA"/>
        </w:rPr>
        <w:t>Directors who have completed their initial term and are eligible for reappointment may submit a formal declaration of intent to the Board of Directors indicating their interest in serving a consecutive term.</w:t>
      </w:r>
    </w:p>
    <w:p w14:paraId="68C97F47" w14:textId="77777777" w:rsidR="00ED0B7F" w:rsidRPr="00ED0B7F" w:rsidRDefault="00ED0B7F" w:rsidP="00ED0B7F">
      <w:pPr>
        <w:numPr>
          <w:ilvl w:val="1"/>
          <w:numId w:val="30"/>
        </w:numPr>
        <w:rPr>
          <w:lang w:val="en-CA"/>
        </w:rPr>
      </w:pPr>
      <w:r w:rsidRPr="00ED0B7F">
        <w:rPr>
          <w:lang w:val="en-CA"/>
        </w:rPr>
        <w:t>If the director:</w:t>
      </w:r>
    </w:p>
    <w:p w14:paraId="3E26DF7E" w14:textId="77777777" w:rsidR="00ED0B7F" w:rsidRPr="00ED0B7F" w:rsidRDefault="00ED0B7F" w:rsidP="00ED0B7F">
      <w:pPr>
        <w:numPr>
          <w:ilvl w:val="2"/>
          <w:numId w:val="30"/>
        </w:numPr>
        <w:rPr>
          <w:lang w:val="en-CA"/>
        </w:rPr>
      </w:pPr>
      <w:r w:rsidRPr="00ED0B7F">
        <w:rPr>
          <w:lang w:val="en-CA"/>
        </w:rPr>
        <w:t>Has served in good standing throughout their current term,</w:t>
      </w:r>
    </w:p>
    <w:p w14:paraId="7458AFD9" w14:textId="77777777" w:rsidR="00ED0B7F" w:rsidRPr="00ED0B7F" w:rsidRDefault="00ED0B7F" w:rsidP="00ED0B7F">
      <w:pPr>
        <w:numPr>
          <w:ilvl w:val="2"/>
          <w:numId w:val="30"/>
        </w:numPr>
        <w:rPr>
          <w:lang w:val="en-CA"/>
        </w:rPr>
      </w:pPr>
      <w:r w:rsidRPr="00ED0B7F">
        <w:rPr>
          <w:lang w:val="en-CA"/>
        </w:rPr>
        <w:t>Demonstrates ongoing alignment with the mission and objectives of the Society, and</w:t>
      </w:r>
    </w:p>
    <w:p w14:paraId="095F1830" w14:textId="77777777" w:rsidR="00ED0B7F" w:rsidRPr="00ED0B7F" w:rsidRDefault="00ED0B7F" w:rsidP="00ED0B7F">
      <w:pPr>
        <w:numPr>
          <w:ilvl w:val="2"/>
          <w:numId w:val="30"/>
        </w:numPr>
        <w:rPr>
          <w:lang w:val="en-CA"/>
        </w:rPr>
      </w:pPr>
      <w:r w:rsidRPr="00ED0B7F">
        <w:rPr>
          <w:lang w:val="en-CA"/>
        </w:rPr>
        <w:t>Meets the performance expectations as assessed by the Board,</w:t>
      </w:r>
    </w:p>
    <w:p w14:paraId="202FA2C3" w14:textId="77777777" w:rsidR="00ED0B7F" w:rsidRPr="00ED0B7F" w:rsidRDefault="00ED0B7F" w:rsidP="00ED0B7F">
      <w:pPr>
        <w:numPr>
          <w:ilvl w:val="1"/>
          <w:numId w:val="30"/>
        </w:numPr>
        <w:rPr>
          <w:lang w:val="en-CA"/>
        </w:rPr>
      </w:pPr>
      <w:r w:rsidRPr="00ED0B7F">
        <w:rPr>
          <w:lang w:val="en-CA"/>
        </w:rPr>
        <w:t>The Board of Directors may conduct an internal vote to determine the director's reappointment for a subsequent term without initiating a general call for nominations for that specific seat.</w:t>
      </w:r>
    </w:p>
    <w:p w14:paraId="0531606A" w14:textId="77777777" w:rsidR="005124DA" w:rsidRDefault="005124DA" w:rsidP="009F1729">
      <w:pPr>
        <w:rPr>
          <w:b/>
          <w:bCs/>
          <w:lang w:val="en-CA"/>
        </w:rPr>
      </w:pPr>
    </w:p>
    <w:p w14:paraId="26495FBE" w14:textId="024DFEB7" w:rsidR="009F1729" w:rsidRPr="009F1729" w:rsidRDefault="009F1729" w:rsidP="009F1729">
      <w:pPr>
        <w:rPr>
          <w:b/>
          <w:bCs/>
          <w:lang w:val="en-CA"/>
        </w:rPr>
      </w:pPr>
      <w:r w:rsidRPr="009F1729">
        <w:rPr>
          <w:b/>
          <w:bCs/>
          <w:lang w:val="en-CA"/>
        </w:rPr>
        <w:t>3.</w:t>
      </w:r>
      <w:r w:rsidR="00171193">
        <w:rPr>
          <w:b/>
          <w:bCs/>
          <w:lang w:val="en-CA"/>
        </w:rPr>
        <w:t>3</w:t>
      </w:r>
      <w:r w:rsidRPr="009F1729">
        <w:rPr>
          <w:b/>
          <w:bCs/>
          <w:lang w:val="en-CA"/>
        </w:rPr>
        <w:t xml:space="preserve"> </w:t>
      </w:r>
      <w:r w:rsidR="005124DA">
        <w:rPr>
          <w:b/>
          <w:bCs/>
          <w:lang w:val="en-CA"/>
        </w:rPr>
        <w:t xml:space="preserve">Composition and Duties of the </w:t>
      </w:r>
      <w:r w:rsidRPr="009F1729">
        <w:rPr>
          <w:b/>
          <w:bCs/>
          <w:lang w:val="en-CA"/>
        </w:rPr>
        <w:t>Executive Committee</w:t>
      </w:r>
      <w:r w:rsidR="006760B6">
        <w:rPr>
          <w:b/>
          <w:bCs/>
          <w:lang w:val="en-CA"/>
        </w:rPr>
        <w:t xml:space="preserve"> (Officers)</w:t>
      </w:r>
      <w:r w:rsidRPr="009F1729">
        <w:rPr>
          <w:b/>
          <w:bCs/>
          <w:lang w:val="en-CA"/>
        </w:rPr>
        <w:t xml:space="preserve"> </w:t>
      </w:r>
    </w:p>
    <w:p w14:paraId="67EAD3FD" w14:textId="10C859A2" w:rsidR="009F1729" w:rsidRPr="009F1729" w:rsidRDefault="009F1729" w:rsidP="009F1729">
      <w:pPr>
        <w:rPr>
          <w:lang w:val="en-CA"/>
        </w:rPr>
      </w:pPr>
      <w:r w:rsidRPr="009F1729">
        <w:rPr>
          <w:lang w:val="en-CA"/>
        </w:rPr>
        <w:t xml:space="preserve">The Executive Committee </w:t>
      </w:r>
      <w:r w:rsidR="006122F0" w:rsidRPr="006122F0">
        <w:rPr>
          <w:lang w:val="en-CA"/>
        </w:rPr>
        <w:t>must be current directors in good standing</w:t>
      </w:r>
      <w:r w:rsidR="006122F0">
        <w:rPr>
          <w:lang w:val="en-CA"/>
        </w:rPr>
        <w:t xml:space="preserve"> and </w:t>
      </w:r>
      <w:r w:rsidRPr="009F1729">
        <w:rPr>
          <w:lang w:val="en-CA"/>
        </w:rPr>
        <w:t>shall consist of:</w:t>
      </w:r>
    </w:p>
    <w:p w14:paraId="36D37431" w14:textId="77777777" w:rsidR="009F1729" w:rsidRPr="009F1729" w:rsidRDefault="009F1729" w:rsidP="009F1729">
      <w:pPr>
        <w:numPr>
          <w:ilvl w:val="0"/>
          <w:numId w:val="24"/>
        </w:numPr>
        <w:rPr>
          <w:lang w:val="en-CA"/>
        </w:rPr>
      </w:pPr>
      <w:r w:rsidRPr="009F1729">
        <w:rPr>
          <w:b/>
          <w:bCs/>
          <w:lang w:val="en-CA"/>
        </w:rPr>
        <w:t>President</w:t>
      </w:r>
      <w:r w:rsidRPr="009F1729">
        <w:rPr>
          <w:lang w:val="en-CA"/>
        </w:rPr>
        <w:t xml:space="preserve"> – Provides overall leadership, chairs meetings, represents the Society, and upholds its vision.</w:t>
      </w:r>
      <w:r w:rsidRPr="009F1729">
        <w:rPr>
          <w:lang w:val="en-CA"/>
        </w:rPr>
        <w:br/>
      </w:r>
      <w:r w:rsidRPr="009F1729">
        <w:rPr>
          <w:lang w:val="en-CA"/>
        </w:rPr>
        <w:br/>
      </w:r>
    </w:p>
    <w:p w14:paraId="691D4920" w14:textId="77777777" w:rsidR="009F1729" w:rsidRPr="009F1729" w:rsidRDefault="009F1729" w:rsidP="009F1729">
      <w:pPr>
        <w:numPr>
          <w:ilvl w:val="0"/>
          <w:numId w:val="24"/>
        </w:numPr>
        <w:rPr>
          <w:lang w:val="en-CA"/>
        </w:rPr>
      </w:pPr>
      <w:r w:rsidRPr="009F1729">
        <w:rPr>
          <w:b/>
          <w:bCs/>
          <w:lang w:val="en-CA"/>
        </w:rPr>
        <w:t>Secretary General</w:t>
      </w:r>
      <w:r w:rsidRPr="009F1729">
        <w:rPr>
          <w:lang w:val="en-CA"/>
        </w:rPr>
        <w:t xml:space="preserve"> – Maintains meeting records, membership lists, and communications; safeguards the Society’s seal.</w:t>
      </w:r>
      <w:r w:rsidRPr="009F1729">
        <w:rPr>
          <w:lang w:val="en-CA"/>
        </w:rPr>
        <w:br/>
      </w:r>
      <w:r w:rsidRPr="009F1729">
        <w:rPr>
          <w:lang w:val="en-CA"/>
        </w:rPr>
        <w:br/>
      </w:r>
    </w:p>
    <w:p w14:paraId="238B3BD9" w14:textId="77777777" w:rsidR="009F1729" w:rsidRPr="009F1729" w:rsidRDefault="009F1729" w:rsidP="009F1729">
      <w:pPr>
        <w:numPr>
          <w:ilvl w:val="0"/>
          <w:numId w:val="24"/>
        </w:numPr>
        <w:rPr>
          <w:lang w:val="en-CA"/>
        </w:rPr>
      </w:pPr>
      <w:r w:rsidRPr="009F1729">
        <w:rPr>
          <w:b/>
          <w:bCs/>
          <w:lang w:val="en-CA"/>
        </w:rPr>
        <w:t>Treasurer</w:t>
      </w:r>
      <w:r w:rsidRPr="009F1729">
        <w:rPr>
          <w:lang w:val="en-CA"/>
        </w:rPr>
        <w:t xml:space="preserve"> – Oversees finances, maintains records, and presents financial reports.</w:t>
      </w:r>
      <w:r w:rsidRPr="009F1729">
        <w:rPr>
          <w:lang w:val="en-CA"/>
        </w:rPr>
        <w:br/>
      </w:r>
      <w:r w:rsidRPr="009F1729">
        <w:rPr>
          <w:lang w:val="en-CA"/>
        </w:rPr>
        <w:br/>
      </w:r>
    </w:p>
    <w:p w14:paraId="2F83CAE6" w14:textId="77777777" w:rsidR="009F1729" w:rsidRPr="009F1729" w:rsidRDefault="009F1729" w:rsidP="009F1729">
      <w:pPr>
        <w:numPr>
          <w:ilvl w:val="0"/>
          <w:numId w:val="24"/>
        </w:numPr>
        <w:rPr>
          <w:lang w:val="en-CA"/>
        </w:rPr>
      </w:pPr>
      <w:r w:rsidRPr="009F1729">
        <w:rPr>
          <w:b/>
          <w:bCs/>
          <w:lang w:val="en-CA"/>
        </w:rPr>
        <w:t>Additional Members</w:t>
      </w:r>
      <w:r w:rsidRPr="009F1729">
        <w:rPr>
          <w:lang w:val="en-CA"/>
        </w:rPr>
        <w:t xml:space="preserve"> – May include a Vice-President or others as needed to support operations.</w:t>
      </w:r>
      <w:r w:rsidRPr="009F1729">
        <w:rPr>
          <w:lang w:val="en-CA"/>
        </w:rPr>
        <w:br/>
      </w:r>
      <w:r w:rsidRPr="009F1729">
        <w:rPr>
          <w:lang w:val="en-CA"/>
        </w:rPr>
        <w:br/>
      </w:r>
    </w:p>
    <w:p w14:paraId="6E0BB5F0" w14:textId="4C61D776" w:rsidR="009F1729" w:rsidRPr="009F1729" w:rsidRDefault="009F1729" w:rsidP="009F1729">
      <w:pPr>
        <w:rPr>
          <w:b/>
          <w:bCs/>
          <w:lang w:val="en-CA"/>
        </w:rPr>
      </w:pPr>
      <w:r w:rsidRPr="009F1729">
        <w:rPr>
          <w:b/>
          <w:bCs/>
          <w:lang w:val="en-CA"/>
        </w:rPr>
        <w:t>3.</w:t>
      </w:r>
      <w:r w:rsidR="00171193">
        <w:rPr>
          <w:b/>
          <w:bCs/>
          <w:lang w:val="en-CA"/>
        </w:rPr>
        <w:t>4</w:t>
      </w:r>
      <w:r w:rsidRPr="009F1729">
        <w:rPr>
          <w:b/>
          <w:bCs/>
          <w:lang w:val="en-CA"/>
        </w:rPr>
        <w:t xml:space="preserve"> Powers of the Executive Committee</w:t>
      </w:r>
      <w:r w:rsidR="006122F0">
        <w:rPr>
          <w:b/>
          <w:bCs/>
          <w:lang w:val="en-CA"/>
        </w:rPr>
        <w:t xml:space="preserve"> (Officers)</w:t>
      </w:r>
    </w:p>
    <w:p w14:paraId="2AB26F71" w14:textId="10914135" w:rsidR="006122F0" w:rsidRDefault="009F1729" w:rsidP="006122F0">
      <w:pPr>
        <w:rPr>
          <w:lang w:val="en-CA"/>
        </w:rPr>
      </w:pPr>
      <w:r w:rsidRPr="009F1729">
        <w:rPr>
          <w:lang w:val="en-CA"/>
        </w:rPr>
        <w:t xml:space="preserve">The Executive Committee manages the Society’s affairs, </w:t>
      </w:r>
      <w:r w:rsidR="009E19F7">
        <w:rPr>
          <w:lang w:val="en-CA"/>
        </w:rPr>
        <w:t xml:space="preserve">works with </w:t>
      </w:r>
      <w:r w:rsidRPr="009F1729">
        <w:rPr>
          <w:lang w:val="en-CA"/>
        </w:rPr>
        <w:t>committee heads, approves expenditures,</w:t>
      </w:r>
      <w:r w:rsidR="009E19F7">
        <w:rPr>
          <w:lang w:val="en-CA"/>
        </w:rPr>
        <w:t xml:space="preserve"> </w:t>
      </w:r>
      <w:r w:rsidRPr="009F1729">
        <w:rPr>
          <w:lang w:val="en-CA"/>
        </w:rPr>
        <w:t>and hires administrative staff as necessary.</w:t>
      </w:r>
    </w:p>
    <w:p w14:paraId="1902C800" w14:textId="77777777" w:rsidR="0094439A" w:rsidRPr="0094439A" w:rsidRDefault="0094439A" w:rsidP="0094439A">
      <w:pPr>
        <w:rPr>
          <w:lang w:val="en-CA"/>
        </w:rPr>
      </w:pPr>
      <w:r w:rsidRPr="0094439A">
        <w:rPr>
          <w:lang w:val="en-CA"/>
        </w:rPr>
        <w:t>The Executive Committee shall have the authority to act on behalf of the Board between regular board meetings. This includes, but is not limited to, making urgent operational, financial, and programmatic decisions in alignment with the Society’s mission and strategic plan.</w:t>
      </w:r>
    </w:p>
    <w:p w14:paraId="1ABF77BA" w14:textId="77777777" w:rsidR="0094439A" w:rsidRPr="0094439A" w:rsidRDefault="0094439A" w:rsidP="0094439A">
      <w:pPr>
        <w:rPr>
          <w:lang w:val="en-CA"/>
        </w:rPr>
      </w:pPr>
    </w:p>
    <w:p w14:paraId="3E60D83D" w14:textId="77777777" w:rsidR="0094439A" w:rsidRDefault="0094439A" w:rsidP="0094439A">
      <w:pPr>
        <w:rPr>
          <w:lang w:val="en-CA"/>
        </w:rPr>
      </w:pPr>
      <w:r w:rsidRPr="0094439A">
        <w:rPr>
          <w:lang w:val="en-CA"/>
        </w:rPr>
        <w:t xml:space="preserve">In exceptional cases, and when timely decisions are required in the best interest of the organization, the Executive Committee shall have the authority to override decisions of the Board of Directors by a unanimous vote of all Executive Committee members. Such actions </w:t>
      </w:r>
      <w:r w:rsidRPr="0094439A">
        <w:rPr>
          <w:lang w:val="en-CA"/>
        </w:rPr>
        <w:lastRenderedPageBreak/>
        <w:t>must be clearly documented and communicated to the full Board within 7 days, along with the rationale and supporting materials.</w:t>
      </w:r>
    </w:p>
    <w:p w14:paraId="33E396F0" w14:textId="77777777" w:rsidR="006760B6" w:rsidRDefault="006760B6" w:rsidP="006760B6">
      <w:pPr>
        <w:rPr>
          <w:lang w:val="en-CA"/>
        </w:rPr>
      </w:pPr>
    </w:p>
    <w:p w14:paraId="081DF608" w14:textId="6C527F1E" w:rsidR="006760B6" w:rsidRPr="006760B6" w:rsidRDefault="006760B6" w:rsidP="006760B6">
      <w:pPr>
        <w:rPr>
          <w:lang w:val="en-CA"/>
        </w:rPr>
      </w:pPr>
      <w:r w:rsidRPr="006760B6">
        <w:rPr>
          <w:lang w:val="en-CA"/>
        </w:rPr>
        <w:t>All decisions made by the Executive Committee must be recorded in official minutes and reported at the next regular meeting of the Board. The Board reserves the right to review and discuss Executive Committee actions but may not retroactively reverse decisions that have already been executed in good faith.</w:t>
      </w:r>
    </w:p>
    <w:p w14:paraId="2A9DF613" w14:textId="77777777" w:rsidR="00171193" w:rsidRPr="00171193" w:rsidRDefault="006122F0" w:rsidP="00171193">
      <w:pPr>
        <w:rPr>
          <w:b/>
          <w:bCs/>
          <w:lang w:val="en-CA"/>
        </w:rPr>
      </w:pPr>
      <w:r>
        <w:rPr>
          <w:b/>
          <w:bCs/>
          <w:lang w:val="en-CA"/>
        </w:rPr>
        <w:t>3.</w:t>
      </w:r>
      <w:r w:rsidR="00171193">
        <w:rPr>
          <w:b/>
          <w:bCs/>
          <w:lang w:val="en-CA"/>
        </w:rPr>
        <w:t>5</w:t>
      </w:r>
      <w:r w:rsidRPr="006122F0">
        <w:rPr>
          <w:b/>
          <w:bCs/>
          <w:lang w:val="en-CA"/>
        </w:rPr>
        <w:t>. Appointment and Term</w:t>
      </w:r>
      <w:r w:rsidR="00171193">
        <w:rPr>
          <w:b/>
          <w:bCs/>
          <w:lang w:val="en-CA"/>
        </w:rPr>
        <w:t xml:space="preserve"> </w:t>
      </w:r>
      <w:r w:rsidR="00171193" w:rsidRPr="00171193">
        <w:rPr>
          <w:b/>
          <w:bCs/>
          <w:lang w:val="en-CA"/>
        </w:rPr>
        <w:t>of the Executive Committee (Officers)</w:t>
      </w:r>
    </w:p>
    <w:p w14:paraId="2B249C1A" w14:textId="37E768E7" w:rsidR="006760B6" w:rsidRPr="009E19F7" w:rsidRDefault="006760B6" w:rsidP="009E19F7">
      <w:pPr>
        <w:pStyle w:val="ListParagraph"/>
        <w:numPr>
          <w:ilvl w:val="0"/>
          <w:numId w:val="31"/>
        </w:numPr>
        <w:rPr>
          <w:lang w:val="en-CA"/>
        </w:rPr>
      </w:pPr>
      <w:r w:rsidRPr="009E19F7">
        <w:rPr>
          <w:lang w:val="en-CA"/>
        </w:rPr>
        <w:t>Executive Committee members shall be appointed for a term of two years</w:t>
      </w:r>
      <w:r w:rsidR="00DB1CF3" w:rsidRPr="009E19F7">
        <w:rPr>
          <w:lang w:val="en-CA"/>
        </w:rPr>
        <w:t xml:space="preserve"> in the event of a vacancy due to resignation or expiration of an officer’s term. </w:t>
      </w:r>
    </w:p>
    <w:p w14:paraId="3A7CD029" w14:textId="77777777" w:rsidR="009E19F7" w:rsidRPr="009E19F7" w:rsidRDefault="009E19F7" w:rsidP="009E19F7">
      <w:pPr>
        <w:pStyle w:val="ListParagraph"/>
        <w:numPr>
          <w:ilvl w:val="0"/>
          <w:numId w:val="31"/>
        </w:numPr>
        <w:rPr>
          <w:lang w:val="en-CA"/>
        </w:rPr>
      </w:pPr>
      <w:r w:rsidRPr="009E19F7">
        <w:rPr>
          <w:lang w:val="en-CA"/>
        </w:rPr>
        <w:t>Appointments will be made through a formal call for nominations, followed by a voting process within the Board.</w:t>
      </w:r>
    </w:p>
    <w:p w14:paraId="368554E2" w14:textId="41204810" w:rsidR="006760B6" w:rsidRPr="009E19F7" w:rsidRDefault="006760B6" w:rsidP="009E19F7">
      <w:pPr>
        <w:pStyle w:val="ListParagraph"/>
        <w:numPr>
          <w:ilvl w:val="0"/>
          <w:numId w:val="31"/>
        </w:numPr>
        <w:rPr>
          <w:lang w:val="en-CA"/>
        </w:rPr>
      </w:pPr>
      <w:r w:rsidRPr="009E19F7">
        <w:rPr>
          <w:lang w:val="en-CA"/>
        </w:rPr>
        <w:t xml:space="preserve">Officers may serve multiple consecutive terms, contingent upon reappointment by the Board through a nomination and voting process. </w:t>
      </w:r>
    </w:p>
    <w:p w14:paraId="341627DC" w14:textId="57B76B4B" w:rsidR="006760B6" w:rsidRPr="009E19F7" w:rsidRDefault="006760B6" w:rsidP="009E19F7">
      <w:pPr>
        <w:pStyle w:val="ListParagraph"/>
        <w:numPr>
          <w:ilvl w:val="0"/>
          <w:numId w:val="31"/>
        </w:numPr>
        <w:rPr>
          <w:lang w:val="en-CA"/>
        </w:rPr>
      </w:pPr>
      <w:r w:rsidRPr="009E19F7">
        <w:rPr>
          <w:lang w:val="en-CA"/>
        </w:rPr>
        <w:t xml:space="preserve">To ensure organizational continuity and stability during its formative years, the Founding President shall serve two consecutive terms. After completing the two terms, the </w:t>
      </w:r>
      <w:r w:rsidR="009E19F7">
        <w:rPr>
          <w:lang w:val="en-CA"/>
        </w:rPr>
        <w:t>founding</w:t>
      </w:r>
      <w:r w:rsidR="001361A9">
        <w:rPr>
          <w:lang w:val="en-CA"/>
        </w:rPr>
        <w:t xml:space="preserve"> </w:t>
      </w:r>
      <w:r w:rsidRPr="009E19F7">
        <w:rPr>
          <w:lang w:val="en-CA"/>
        </w:rPr>
        <w:t>President may be eligible for reappointment for additional two-year terms, in alignment with the standard Board appointment procedures.</w:t>
      </w:r>
    </w:p>
    <w:p w14:paraId="43FDE350" w14:textId="77777777" w:rsidR="006122F0" w:rsidRPr="006122F0" w:rsidRDefault="006122F0" w:rsidP="006122F0">
      <w:pPr>
        <w:rPr>
          <w:lang w:val="en-CA"/>
        </w:rPr>
      </w:pPr>
    </w:p>
    <w:p w14:paraId="6A67E102" w14:textId="1138DBBC" w:rsidR="006760B6" w:rsidRPr="006760B6" w:rsidRDefault="006760B6" w:rsidP="006760B6">
      <w:pPr>
        <w:rPr>
          <w:b/>
          <w:bCs/>
          <w:lang w:val="en-CA"/>
        </w:rPr>
      </w:pPr>
      <w:r w:rsidRPr="006760B6">
        <w:rPr>
          <w:b/>
          <w:bCs/>
          <w:lang w:val="en-CA"/>
        </w:rPr>
        <w:t>3.</w:t>
      </w:r>
      <w:r w:rsidR="0031251C">
        <w:rPr>
          <w:b/>
          <w:bCs/>
          <w:lang w:val="en-CA"/>
        </w:rPr>
        <w:t>6</w:t>
      </w:r>
      <w:r w:rsidRPr="006760B6">
        <w:rPr>
          <w:b/>
          <w:bCs/>
          <w:lang w:val="en-CA"/>
        </w:rPr>
        <w:t xml:space="preserve">. Removal of </w:t>
      </w:r>
      <w:r w:rsidR="00171193">
        <w:rPr>
          <w:b/>
          <w:bCs/>
          <w:lang w:val="en-CA"/>
        </w:rPr>
        <w:t>Directors &amp;</w:t>
      </w:r>
      <w:r>
        <w:rPr>
          <w:b/>
          <w:bCs/>
          <w:lang w:val="en-CA"/>
        </w:rPr>
        <w:t xml:space="preserve"> </w:t>
      </w:r>
      <w:r w:rsidRPr="006760B6">
        <w:rPr>
          <w:b/>
          <w:bCs/>
          <w:lang w:val="en-CA"/>
        </w:rPr>
        <w:t>Officers</w:t>
      </w:r>
    </w:p>
    <w:p w14:paraId="3373F1F1" w14:textId="7B45B9F8" w:rsidR="006760B6" w:rsidRPr="006760B6" w:rsidRDefault="006760B6" w:rsidP="006760B6">
      <w:pPr>
        <w:numPr>
          <w:ilvl w:val="0"/>
          <w:numId w:val="28"/>
        </w:numPr>
        <w:rPr>
          <w:lang w:val="en-CA"/>
        </w:rPr>
      </w:pPr>
      <w:r w:rsidRPr="006760B6">
        <w:rPr>
          <w:b/>
          <w:bCs/>
          <w:lang w:val="en-CA"/>
        </w:rPr>
        <w:t>Grounds for Removal</w:t>
      </w:r>
      <w:r w:rsidRPr="006760B6">
        <w:rPr>
          <w:lang w:val="en-CA"/>
        </w:rPr>
        <w:br/>
        <w:t>A</w:t>
      </w:r>
      <w:r>
        <w:rPr>
          <w:lang w:val="en-CA"/>
        </w:rPr>
        <w:t xml:space="preserve"> director and officer </w:t>
      </w:r>
      <w:r w:rsidRPr="006760B6">
        <w:rPr>
          <w:lang w:val="en-CA"/>
        </w:rPr>
        <w:t>may be removed from their position for any of the following reasons:</w:t>
      </w:r>
    </w:p>
    <w:p w14:paraId="02157A47" w14:textId="77777777" w:rsidR="006760B6" w:rsidRDefault="006760B6" w:rsidP="006760B6">
      <w:pPr>
        <w:numPr>
          <w:ilvl w:val="1"/>
          <w:numId w:val="28"/>
        </w:numPr>
        <w:rPr>
          <w:lang w:val="en-CA"/>
        </w:rPr>
      </w:pPr>
      <w:r w:rsidRPr="006760B6">
        <w:rPr>
          <w:lang w:val="en-CA"/>
        </w:rPr>
        <w:t>Breach of the organization’s policies, bylaws, or code of conduct</w:t>
      </w:r>
    </w:p>
    <w:p w14:paraId="18104F4B" w14:textId="77777777" w:rsidR="00171193" w:rsidRPr="00171193" w:rsidRDefault="00171193" w:rsidP="00171193">
      <w:pPr>
        <w:numPr>
          <w:ilvl w:val="1"/>
          <w:numId w:val="28"/>
        </w:numPr>
        <w:rPr>
          <w:lang w:val="en-CA"/>
        </w:rPr>
      </w:pPr>
      <w:r w:rsidRPr="00171193">
        <w:rPr>
          <w:lang w:val="en-CA"/>
        </w:rPr>
        <w:t>Absence from two consecutive board meetings without providing prior acceptable notice.</w:t>
      </w:r>
    </w:p>
    <w:p w14:paraId="0D00B376" w14:textId="517913F3" w:rsidR="006760B6" w:rsidRPr="006760B6" w:rsidRDefault="006760B6" w:rsidP="00171193">
      <w:pPr>
        <w:numPr>
          <w:ilvl w:val="1"/>
          <w:numId w:val="28"/>
        </w:numPr>
        <w:rPr>
          <w:lang w:val="en-CA"/>
        </w:rPr>
      </w:pPr>
      <w:r w:rsidRPr="006760B6">
        <w:rPr>
          <w:lang w:val="en-CA"/>
        </w:rPr>
        <w:t>Failure to perform the duties and responsibilities required for the role</w:t>
      </w:r>
      <w:r w:rsidR="00171193">
        <w:rPr>
          <w:lang w:val="en-CA"/>
        </w:rPr>
        <w:t xml:space="preserve"> </w:t>
      </w:r>
      <w:r w:rsidR="00171193" w:rsidRPr="00171193">
        <w:rPr>
          <w:lang w:val="en-CA"/>
        </w:rPr>
        <w:t>without reasonable explanation or prior notice.</w:t>
      </w:r>
    </w:p>
    <w:p w14:paraId="6EF17C26" w14:textId="77777777" w:rsidR="006760B6" w:rsidRPr="006760B6" w:rsidRDefault="006760B6" w:rsidP="006760B6">
      <w:pPr>
        <w:numPr>
          <w:ilvl w:val="1"/>
          <w:numId w:val="28"/>
        </w:numPr>
        <w:rPr>
          <w:lang w:val="en-CA"/>
        </w:rPr>
      </w:pPr>
      <w:r w:rsidRPr="006760B6">
        <w:rPr>
          <w:lang w:val="en-CA"/>
        </w:rPr>
        <w:t>Conflict of interest or unethical behavior that compromises the integrity of the organization</w:t>
      </w:r>
    </w:p>
    <w:p w14:paraId="4134BD2C" w14:textId="77777777" w:rsidR="006760B6" w:rsidRPr="006760B6" w:rsidRDefault="006760B6" w:rsidP="006760B6">
      <w:pPr>
        <w:numPr>
          <w:ilvl w:val="1"/>
          <w:numId w:val="28"/>
        </w:numPr>
        <w:rPr>
          <w:lang w:val="en-CA"/>
        </w:rPr>
      </w:pPr>
      <w:r w:rsidRPr="006760B6">
        <w:rPr>
          <w:lang w:val="en-CA"/>
        </w:rPr>
        <w:t>Inability to maintain satisfactory performance, as determined by a performance review conducted by the Board</w:t>
      </w:r>
    </w:p>
    <w:p w14:paraId="1F4A29F6" w14:textId="77777777" w:rsidR="006760B6" w:rsidRPr="006760B6" w:rsidRDefault="006760B6" w:rsidP="006760B6">
      <w:pPr>
        <w:numPr>
          <w:ilvl w:val="1"/>
          <w:numId w:val="28"/>
        </w:numPr>
        <w:rPr>
          <w:lang w:val="en-CA"/>
        </w:rPr>
      </w:pPr>
      <w:r w:rsidRPr="006760B6">
        <w:rPr>
          <w:lang w:val="en-CA"/>
        </w:rPr>
        <w:t>Criminal activity or legal proceedings that could negatively affect the organization’s reputation</w:t>
      </w:r>
    </w:p>
    <w:p w14:paraId="7B388832" w14:textId="77777777" w:rsidR="006760B6" w:rsidRPr="006760B6" w:rsidRDefault="006760B6" w:rsidP="006760B6">
      <w:pPr>
        <w:numPr>
          <w:ilvl w:val="0"/>
          <w:numId w:val="28"/>
        </w:numPr>
        <w:rPr>
          <w:b/>
          <w:bCs/>
          <w:lang w:val="en-CA"/>
        </w:rPr>
      </w:pPr>
      <w:r w:rsidRPr="006760B6">
        <w:rPr>
          <w:b/>
          <w:bCs/>
          <w:lang w:val="en-CA"/>
        </w:rPr>
        <w:t>Process for Removal</w:t>
      </w:r>
    </w:p>
    <w:p w14:paraId="42CDF175" w14:textId="5AFCA81C" w:rsidR="006760B6" w:rsidRPr="006760B6" w:rsidRDefault="006760B6" w:rsidP="006760B6">
      <w:pPr>
        <w:numPr>
          <w:ilvl w:val="1"/>
          <w:numId w:val="28"/>
        </w:numPr>
        <w:rPr>
          <w:lang w:val="en-CA"/>
        </w:rPr>
      </w:pPr>
      <w:r w:rsidRPr="006760B6">
        <w:rPr>
          <w:lang w:val="en-CA"/>
        </w:rPr>
        <w:t xml:space="preserve">The Board shall provide written notice to the </w:t>
      </w:r>
      <w:r w:rsidR="00171193">
        <w:rPr>
          <w:lang w:val="en-CA"/>
        </w:rPr>
        <w:t>Director or Officer</w:t>
      </w:r>
      <w:r w:rsidRPr="006760B6">
        <w:rPr>
          <w:lang w:val="en-CA"/>
        </w:rPr>
        <w:t xml:space="preserve"> detailing the reasons for the proposed removal. The </w:t>
      </w:r>
      <w:r w:rsidR="00171193">
        <w:rPr>
          <w:lang w:val="en-CA"/>
        </w:rPr>
        <w:t xml:space="preserve">Director or Officer </w:t>
      </w:r>
      <w:r w:rsidRPr="006760B6">
        <w:rPr>
          <w:lang w:val="en-CA"/>
        </w:rPr>
        <w:t>will be given at least 14 days' notice prior to the Board meeting where the removal will be discussed.</w:t>
      </w:r>
    </w:p>
    <w:p w14:paraId="71B4E2C1" w14:textId="5BF4D783" w:rsidR="006760B6" w:rsidRPr="006760B6" w:rsidRDefault="006760B6" w:rsidP="006760B6">
      <w:pPr>
        <w:numPr>
          <w:ilvl w:val="1"/>
          <w:numId w:val="28"/>
        </w:numPr>
        <w:rPr>
          <w:lang w:val="en-CA"/>
        </w:rPr>
      </w:pPr>
      <w:r w:rsidRPr="006760B6">
        <w:rPr>
          <w:lang w:val="en-CA"/>
        </w:rPr>
        <w:t xml:space="preserve">The </w:t>
      </w:r>
      <w:r w:rsidR="00171193">
        <w:rPr>
          <w:lang w:val="en-CA"/>
        </w:rPr>
        <w:t xml:space="preserve">Director or officer </w:t>
      </w:r>
      <w:r w:rsidRPr="006760B6">
        <w:rPr>
          <w:lang w:val="en-CA"/>
        </w:rPr>
        <w:t>shall be given an opportunity to present their case and respond to the reasons for removal at the Board meeting.</w:t>
      </w:r>
    </w:p>
    <w:p w14:paraId="436BEA5E" w14:textId="72545BFB" w:rsidR="006760B6" w:rsidRPr="006760B6" w:rsidRDefault="006760B6" w:rsidP="006760B6">
      <w:pPr>
        <w:numPr>
          <w:ilvl w:val="1"/>
          <w:numId w:val="28"/>
        </w:numPr>
        <w:rPr>
          <w:lang w:val="en-CA"/>
        </w:rPr>
      </w:pPr>
      <w:r w:rsidRPr="006760B6">
        <w:rPr>
          <w:lang w:val="en-CA"/>
        </w:rPr>
        <w:t xml:space="preserve">Following the presentation of the </w:t>
      </w:r>
      <w:r w:rsidR="00171193">
        <w:rPr>
          <w:lang w:val="en-CA"/>
        </w:rPr>
        <w:t>Director or Officer</w:t>
      </w:r>
      <w:r w:rsidRPr="006760B6">
        <w:rPr>
          <w:lang w:val="en-CA"/>
        </w:rPr>
        <w:t xml:space="preserve">'s response, the Board shall conduct a vote. A </w:t>
      </w:r>
      <w:r w:rsidR="00171193">
        <w:rPr>
          <w:lang w:val="en-CA"/>
        </w:rPr>
        <w:t xml:space="preserve">75% </w:t>
      </w:r>
      <w:r w:rsidRPr="006760B6">
        <w:rPr>
          <w:lang w:val="en-CA"/>
        </w:rPr>
        <w:t>majority vote of the Board members present is required to approve the removal.</w:t>
      </w:r>
    </w:p>
    <w:p w14:paraId="1E0AF37D" w14:textId="37D1D8FF" w:rsidR="006760B6" w:rsidRDefault="006760B6" w:rsidP="006760B6">
      <w:pPr>
        <w:numPr>
          <w:ilvl w:val="1"/>
          <w:numId w:val="28"/>
        </w:numPr>
        <w:rPr>
          <w:lang w:val="en-CA"/>
        </w:rPr>
      </w:pPr>
      <w:r w:rsidRPr="006760B6">
        <w:rPr>
          <w:lang w:val="en-CA"/>
        </w:rPr>
        <w:lastRenderedPageBreak/>
        <w:t>If the motion to remove is passed, the</w:t>
      </w:r>
      <w:r w:rsidR="00171193">
        <w:rPr>
          <w:lang w:val="en-CA"/>
        </w:rPr>
        <w:t xml:space="preserve"> Director or Officer</w:t>
      </w:r>
      <w:r w:rsidRPr="006760B6">
        <w:rPr>
          <w:lang w:val="en-CA"/>
        </w:rPr>
        <w:t xml:space="preserve"> shall be immediately removed from their position.</w:t>
      </w:r>
    </w:p>
    <w:p w14:paraId="1955EA41" w14:textId="7512E61A" w:rsidR="007570A3" w:rsidRPr="007570A3" w:rsidRDefault="007570A3" w:rsidP="007570A3">
      <w:pPr>
        <w:pStyle w:val="ListParagraph"/>
        <w:numPr>
          <w:ilvl w:val="0"/>
          <w:numId w:val="28"/>
        </w:numPr>
        <w:rPr>
          <w:lang w:val="en-CA"/>
        </w:rPr>
      </w:pPr>
      <w:r w:rsidRPr="007570A3">
        <w:rPr>
          <w:b/>
          <w:bCs/>
        </w:rPr>
        <w:t>Resignation of Directors and Officers</w:t>
      </w:r>
      <w:r w:rsidRPr="007570A3">
        <w:t xml:space="preserve"> – Any Director or Officer may resign at any time by delivering a written notice of resignation, stating the effective date, to the Board of Directors. The resignation shall be effective on the date specified in the notice, or if no date is specified, on the date the notice is received by the Board.</w:t>
      </w:r>
    </w:p>
    <w:p w14:paraId="49042598" w14:textId="77777777" w:rsidR="001603C9" w:rsidRDefault="001603C9" w:rsidP="006122F0">
      <w:pPr>
        <w:rPr>
          <w:b/>
          <w:bCs/>
          <w:lang w:val="en-CA"/>
        </w:rPr>
      </w:pPr>
    </w:p>
    <w:p w14:paraId="572B0875" w14:textId="6DBE3B9E" w:rsidR="009F1729" w:rsidRPr="009F1729" w:rsidRDefault="009F1729" w:rsidP="009F1729">
      <w:pPr>
        <w:rPr>
          <w:b/>
          <w:bCs/>
          <w:lang w:val="en-CA"/>
        </w:rPr>
      </w:pPr>
      <w:r w:rsidRPr="009F1729">
        <w:rPr>
          <w:b/>
          <w:bCs/>
          <w:lang w:val="en-CA"/>
        </w:rPr>
        <w:t>3.</w:t>
      </w:r>
      <w:r w:rsidR="0031251C">
        <w:rPr>
          <w:b/>
          <w:bCs/>
          <w:lang w:val="en-CA"/>
        </w:rPr>
        <w:t>7</w:t>
      </w:r>
      <w:r w:rsidRPr="009F1729">
        <w:rPr>
          <w:b/>
          <w:bCs/>
          <w:lang w:val="en-CA"/>
        </w:rPr>
        <w:t xml:space="preserve"> Remuneration</w:t>
      </w:r>
    </w:p>
    <w:p w14:paraId="28F04B78" w14:textId="4BA363FD" w:rsidR="009F1729" w:rsidRDefault="009F1729" w:rsidP="009F1729">
      <w:pPr>
        <w:rPr>
          <w:lang w:val="en-CA"/>
        </w:rPr>
      </w:pPr>
      <w:r w:rsidRPr="009F1729">
        <w:rPr>
          <w:lang w:val="en-CA"/>
        </w:rPr>
        <w:t xml:space="preserve">Directors and officers serve without payment but may be reimbursed for </w:t>
      </w:r>
      <w:r w:rsidR="009E19F7">
        <w:rPr>
          <w:lang w:val="en-CA"/>
        </w:rPr>
        <w:t xml:space="preserve">reasonable </w:t>
      </w:r>
      <w:r w:rsidRPr="009F1729">
        <w:rPr>
          <w:lang w:val="en-CA"/>
        </w:rPr>
        <w:t xml:space="preserve">expenses and compensated for non-administrative </w:t>
      </w:r>
      <w:r w:rsidR="001603C9">
        <w:rPr>
          <w:lang w:val="en-CA"/>
        </w:rPr>
        <w:t>duties</w:t>
      </w:r>
      <w:r w:rsidRPr="009F1729">
        <w:rPr>
          <w:lang w:val="en-CA"/>
        </w:rPr>
        <w:t>.</w:t>
      </w:r>
    </w:p>
    <w:p w14:paraId="2C9B71DD" w14:textId="080AA8F9" w:rsidR="006760B6" w:rsidRPr="006760B6" w:rsidRDefault="006760B6" w:rsidP="006760B6">
      <w:pPr>
        <w:rPr>
          <w:b/>
          <w:bCs/>
          <w:lang w:val="en-CA"/>
        </w:rPr>
      </w:pPr>
      <w:r w:rsidRPr="006760B6">
        <w:rPr>
          <w:b/>
          <w:bCs/>
          <w:lang w:val="en-CA"/>
        </w:rPr>
        <w:t>3.</w:t>
      </w:r>
      <w:r w:rsidR="0031251C">
        <w:rPr>
          <w:b/>
          <w:bCs/>
          <w:lang w:val="en-CA"/>
        </w:rPr>
        <w:t>8</w:t>
      </w:r>
      <w:r w:rsidRPr="006760B6">
        <w:rPr>
          <w:b/>
          <w:bCs/>
          <w:lang w:val="en-CA"/>
        </w:rPr>
        <w:t xml:space="preserve"> Honorary Leadership</w:t>
      </w:r>
    </w:p>
    <w:p w14:paraId="626BEC8C" w14:textId="77777777" w:rsidR="006760B6" w:rsidRPr="006760B6" w:rsidRDefault="006760B6" w:rsidP="006760B6">
      <w:pPr>
        <w:rPr>
          <w:lang w:val="en-CA"/>
        </w:rPr>
      </w:pPr>
      <w:r w:rsidRPr="006760B6">
        <w:rPr>
          <w:lang w:val="en-CA"/>
        </w:rPr>
        <w:t>Past Presidents shall be offered an honorary, voluntary position on the Board of Directors as advisors, providing continuity to the Society.</w:t>
      </w:r>
    </w:p>
    <w:p w14:paraId="615E98B7" w14:textId="721C1FFF" w:rsidR="006760B6" w:rsidRPr="006760B6" w:rsidRDefault="006760B6" w:rsidP="006760B6">
      <w:pPr>
        <w:rPr>
          <w:b/>
          <w:bCs/>
          <w:lang w:val="en-CA"/>
        </w:rPr>
      </w:pPr>
      <w:r w:rsidRPr="006760B6">
        <w:rPr>
          <w:b/>
          <w:bCs/>
          <w:lang w:val="en-CA"/>
        </w:rPr>
        <w:t>3.</w:t>
      </w:r>
      <w:r w:rsidR="0031251C">
        <w:rPr>
          <w:b/>
          <w:bCs/>
          <w:lang w:val="en-CA"/>
        </w:rPr>
        <w:t>9</w:t>
      </w:r>
      <w:r w:rsidRPr="006760B6">
        <w:rPr>
          <w:b/>
          <w:bCs/>
          <w:lang w:val="en-CA"/>
        </w:rPr>
        <w:t xml:space="preserve"> Vacancies</w:t>
      </w:r>
    </w:p>
    <w:p w14:paraId="051586DE" w14:textId="26A11725" w:rsidR="006760B6" w:rsidRPr="006760B6" w:rsidRDefault="006760B6" w:rsidP="006760B6">
      <w:pPr>
        <w:rPr>
          <w:lang w:val="en-CA"/>
        </w:rPr>
      </w:pPr>
      <w:r w:rsidRPr="006760B6">
        <w:rPr>
          <w:lang w:val="en-CA"/>
        </w:rPr>
        <w:t xml:space="preserve">If a vacancy results in fewer than </w:t>
      </w:r>
      <w:r w:rsidR="009E19F7">
        <w:rPr>
          <w:lang w:val="en-CA"/>
        </w:rPr>
        <w:t>four</w:t>
      </w:r>
      <w:r w:rsidRPr="006760B6">
        <w:rPr>
          <w:lang w:val="en-CA"/>
        </w:rPr>
        <w:t xml:space="preserve"> serving directors, the remaining Board members shall immediately form a Nomination and Vetting Committee to appoint replacements.</w:t>
      </w:r>
    </w:p>
    <w:p w14:paraId="61198F4D" w14:textId="77777777" w:rsidR="006760B6" w:rsidRPr="009F1729" w:rsidRDefault="006760B6" w:rsidP="009F1729">
      <w:pPr>
        <w:rPr>
          <w:lang w:val="en-CA"/>
        </w:rPr>
      </w:pPr>
    </w:p>
    <w:p w14:paraId="258C01B4" w14:textId="77777777" w:rsidR="009F1729" w:rsidRPr="009F1729" w:rsidRDefault="00000000" w:rsidP="009F1729">
      <w:pPr>
        <w:rPr>
          <w:lang w:val="en-CA"/>
        </w:rPr>
      </w:pPr>
      <w:r>
        <w:rPr>
          <w:lang w:val="en-CA"/>
        </w:rPr>
        <w:pict w14:anchorId="3F354773">
          <v:rect id="_x0000_i1027" style="width:0;height:1.5pt" o:hralign="center" o:hrstd="t" o:hr="t" fillcolor="#a0a0a0" stroked="f"/>
        </w:pict>
      </w:r>
    </w:p>
    <w:p w14:paraId="072A1855" w14:textId="77777777" w:rsidR="009F1729" w:rsidRPr="009F1729" w:rsidRDefault="009F1729" w:rsidP="009F1729">
      <w:pPr>
        <w:rPr>
          <w:b/>
          <w:bCs/>
          <w:lang w:val="en-CA"/>
        </w:rPr>
      </w:pPr>
      <w:r w:rsidRPr="009F1729">
        <w:rPr>
          <w:b/>
          <w:bCs/>
          <w:lang w:val="en-CA"/>
        </w:rPr>
        <w:t>Section 4: Meetings</w:t>
      </w:r>
    </w:p>
    <w:p w14:paraId="74F4225C" w14:textId="77777777" w:rsidR="009F1729" w:rsidRPr="009F1729" w:rsidRDefault="009F1729" w:rsidP="009F1729">
      <w:pPr>
        <w:rPr>
          <w:lang w:val="en-CA"/>
        </w:rPr>
      </w:pPr>
      <w:r w:rsidRPr="009F1729">
        <w:rPr>
          <w:b/>
          <w:bCs/>
          <w:lang w:val="en-CA"/>
        </w:rPr>
        <w:t>4.1 General Meetings</w:t>
      </w:r>
      <w:r w:rsidRPr="009F1729">
        <w:rPr>
          <w:b/>
          <w:bCs/>
          <w:lang w:val="en-CA"/>
        </w:rPr>
        <w:br/>
      </w:r>
      <w:r w:rsidRPr="009F1729">
        <w:rPr>
          <w:lang w:val="en-CA"/>
        </w:rPr>
        <w:t xml:space="preserve"> Held quarterly, in person or electronically. Members are notified at least 14 days in advance. Quorum: 4 members, including 3 Board members.</w:t>
      </w:r>
    </w:p>
    <w:p w14:paraId="54D70713" w14:textId="77777777" w:rsidR="009F1729" w:rsidRPr="009F1729" w:rsidRDefault="009F1729" w:rsidP="009F1729">
      <w:pPr>
        <w:rPr>
          <w:lang w:val="en-CA"/>
        </w:rPr>
      </w:pPr>
      <w:r w:rsidRPr="009F1729">
        <w:rPr>
          <w:b/>
          <w:bCs/>
          <w:lang w:val="en-CA"/>
        </w:rPr>
        <w:t>4.2 Annual General Meeting (AGM)</w:t>
      </w:r>
      <w:r w:rsidRPr="009F1729">
        <w:rPr>
          <w:b/>
          <w:bCs/>
          <w:lang w:val="en-CA"/>
        </w:rPr>
        <w:br/>
      </w:r>
      <w:r w:rsidRPr="009F1729">
        <w:rPr>
          <w:lang w:val="en-CA"/>
        </w:rPr>
        <w:t xml:space="preserve"> Held before April 30 annually. Notice given 21 days in advance. Quorum: 4 members, including at least 3 directors.</w:t>
      </w:r>
    </w:p>
    <w:p w14:paraId="58375438" w14:textId="664F4D72" w:rsidR="009F1729" w:rsidRPr="009F1729" w:rsidRDefault="009F1729" w:rsidP="009F1729">
      <w:pPr>
        <w:rPr>
          <w:lang w:val="en-CA"/>
        </w:rPr>
      </w:pPr>
      <w:r w:rsidRPr="009F1729">
        <w:rPr>
          <w:b/>
          <w:bCs/>
          <w:lang w:val="en-CA"/>
        </w:rPr>
        <w:t>4.3 Special Meetings</w:t>
      </w:r>
      <w:r w:rsidRPr="009F1729">
        <w:rPr>
          <w:b/>
          <w:bCs/>
          <w:lang w:val="en-CA"/>
        </w:rPr>
        <w:br/>
      </w:r>
      <w:r w:rsidRPr="009F1729">
        <w:rPr>
          <w:lang w:val="en-CA"/>
        </w:rPr>
        <w:t xml:space="preserve"> Called as needed. Notice given 10</w:t>
      </w:r>
      <w:r w:rsidR="009E19F7">
        <w:rPr>
          <w:lang w:val="en-CA"/>
        </w:rPr>
        <w:t xml:space="preserve"> -21</w:t>
      </w:r>
      <w:r w:rsidRPr="009F1729">
        <w:rPr>
          <w:lang w:val="en-CA"/>
        </w:rPr>
        <w:t>days in advance (48 hours in urgent cases with Executive Committee approval). Quorum: 4 members, including 3 directors.</w:t>
      </w:r>
    </w:p>
    <w:p w14:paraId="5DA6CCE5" w14:textId="77777777" w:rsidR="009F1729" w:rsidRPr="009F1729" w:rsidRDefault="009F1729" w:rsidP="009F1729">
      <w:pPr>
        <w:rPr>
          <w:lang w:val="en-CA"/>
        </w:rPr>
      </w:pPr>
      <w:r w:rsidRPr="009F1729">
        <w:rPr>
          <w:b/>
          <w:bCs/>
          <w:lang w:val="en-CA"/>
        </w:rPr>
        <w:t>4.4 Voting</w:t>
      </w:r>
      <w:r w:rsidRPr="009F1729">
        <w:rPr>
          <w:b/>
          <w:bCs/>
          <w:lang w:val="en-CA"/>
        </w:rPr>
        <w:br/>
      </w:r>
      <w:r w:rsidRPr="009F1729">
        <w:rPr>
          <w:lang w:val="en-CA"/>
        </w:rPr>
        <w:t xml:space="preserve"> Decisions require a 75% majority of members present. Proxy voting is allowed with prior notice to the Secretary General.</w:t>
      </w:r>
    </w:p>
    <w:p w14:paraId="630F6440" w14:textId="77777777" w:rsidR="009F1729" w:rsidRPr="009F1729" w:rsidRDefault="00000000" w:rsidP="009F1729">
      <w:pPr>
        <w:rPr>
          <w:lang w:val="en-CA"/>
        </w:rPr>
      </w:pPr>
      <w:r>
        <w:rPr>
          <w:lang w:val="en-CA"/>
        </w:rPr>
        <w:pict w14:anchorId="7A02E1F6">
          <v:rect id="_x0000_i1028" style="width:0;height:1.5pt" o:hralign="center" o:hrstd="t" o:hr="t" fillcolor="#a0a0a0" stroked="f"/>
        </w:pict>
      </w:r>
    </w:p>
    <w:p w14:paraId="6085DD24" w14:textId="77777777" w:rsidR="009F1729" w:rsidRPr="009F1729" w:rsidRDefault="009F1729" w:rsidP="009F1729">
      <w:pPr>
        <w:rPr>
          <w:b/>
          <w:bCs/>
          <w:lang w:val="en-CA"/>
        </w:rPr>
      </w:pPr>
      <w:r w:rsidRPr="009F1729">
        <w:rPr>
          <w:b/>
          <w:bCs/>
          <w:lang w:val="en-CA"/>
        </w:rPr>
        <w:t>Section 5: Financial Affairs</w:t>
      </w:r>
    </w:p>
    <w:p w14:paraId="0A818B84" w14:textId="77777777" w:rsidR="009F1729" w:rsidRPr="009F1729" w:rsidRDefault="009F1729" w:rsidP="009F1729">
      <w:pPr>
        <w:rPr>
          <w:lang w:val="en-CA"/>
        </w:rPr>
      </w:pPr>
      <w:r w:rsidRPr="009F1729">
        <w:rPr>
          <w:b/>
          <w:bCs/>
          <w:lang w:val="en-CA"/>
        </w:rPr>
        <w:t>5.1 Auditing the Books</w:t>
      </w:r>
      <w:r w:rsidRPr="009F1729">
        <w:rPr>
          <w:b/>
          <w:bCs/>
          <w:lang w:val="en-CA"/>
        </w:rPr>
        <w:br/>
      </w:r>
      <w:r w:rsidRPr="009F1729">
        <w:rPr>
          <w:lang w:val="en-CA"/>
        </w:rPr>
        <w:t xml:space="preserve"> Financial records are audited annually by a qualified auditor or two elected members. Reports are presented at the AGM.</w:t>
      </w:r>
    </w:p>
    <w:p w14:paraId="26D20DD6" w14:textId="77777777" w:rsidR="009F1729" w:rsidRPr="009F1729" w:rsidRDefault="009F1729" w:rsidP="009F1729">
      <w:pPr>
        <w:rPr>
          <w:lang w:val="en-CA"/>
        </w:rPr>
      </w:pPr>
      <w:r w:rsidRPr="009F1729">
        <w:rPr>
          <w:b/>
          <w:bCs/>
          <w:lang w:val="en-CA"/>
        </w:rPr>
        <w:t>5.2 Fundraising and Borrowing</w:t>
      </w:r>
      <w:r w:rsidRPr="009F1729">
        <w:rPr>
          <w:b/>
          <w:bCs/>
          <w:lang w:val="en-CA"/>
        </w:rPr>
        <w:br/>
      </w:r>
      <w:r w:rsidRPr="009F1729">
        <w:rPr>
          <w:lang w:val="en-CA"/>
        </w:rPr>
        <w:t xml:space="preserve"> The Society may raise funds through fees, donations, grants, and sponsorships. Borrowing must be approved by a 75% majority of the Board.</w:t>
      </w:r>
    </w:p>
    <w:p w14:paraId="63699E23" w14:textId="77777777" w:rsidR="009F1729" w:rsidRPr="009F1729" w:rsidRDefault="00000000" w:rsidP="009F1729">
      <w:pPr>
        <w:rPr>
          <w:lang w:val="en-CA"/>
        </w:rPr>
      </w:pPr>
      <w:r>
        <w:rPr>
          <w:lang w:val="en-CA"/>
        </w:rPr>
        <w:pict w14:anchorId="5BA39CBE">
          <v:rect id="_x0000_i1029" style="width:0;height:1.5pt" o:hralign="center" o:hrstd="t" o:hr="t" fillcolor="#a0a0a0" stroked="f"/>
        </w:pict>
      </w:r>
    </w:p>
    <w:p w14:paraId="65E484EC" w14:textId="77777777" w:rsidR="009F1729" w:rsidRPr="009F1729" w:rsidRDefault="009F1729" w:rsidP="009F1729">
      <w:pPr>
        <w:rPr>
          <w:b/>
          <w:bCs/>
          <w:lang w:val="en-CA"/>
        </w:rPr>
      </w:pPr>
      <w:r w:rsidRPr="009F1729">
        <w:rPr>
          <w:b/>
          <w:bCs/>
          <w:lang w:val="en-CA"/>
        </w:rPr>
        <w:t>Section 6: Records and Minutes</w:t>
      </w:r>
    </w:p>
    <w:p w14:paraId="0ACC3445" w14:textId="77777777" w:rsidR="009F1729" w:rsidRPr="009F1729" w:rsidRDefault="009F1729" w:rsidP="009F1729">
      <w:pPr>
        <w:rPr>
          <w:lang w:val="en-CA"/>
        </w:rPr>
      </w:pPr>
      <w:r w:rsidRPr="009F1729">
        <w:rPr>
          <w:lang w:val="en-CA"/>
        </w:rPr>
        <w:t>All records shall be kept at the Society’s official address by the President. Members may inspect records with reasonable notice.</w:t>
      </w:r>
    </w:p>
    <w:p w14:paraId="56FDE912" w14:textId="77777777" w:rsidR="009F1729" w:rsidRPr="009F1729" w:rsidRDefault="00000000" w:rsidP="009F1729">
      <w:pPr>
        <w:rPr>
          <w:lang w:val="en-CA"/>
        </w:rPr>
      </w:pPr>
      <w:r>
        <w:rPr>
          <w:lang w:val="en-CA"/>
        </w:rPr>
        <w:pict w14:anchorId="2EC100F6">
          <v:rect id="_x0000_i1030" style="width:0;height:1.5pt" o:hralign="center" o:hrstd="t" o:hr="t" fillcolor="#a0a0a0" stroked="f"/>
        </w:pict>
      </w:r>
    </w:p>
    <w:p w14:paraId="3B028679" w14:textId="77777777" w:rsidR="009E19F7" w:rsidRDefault="009E19F7" w:rsidP="009F1729">
      <w:pPr>
        <w:rPr>
          <w:b/>
          <w:bCs/>
          <w:lang w:val="en-CA"/>
        </w:rPr>
      </w:pPr>
    </w:p>
    <w:p w14:paraId="65E3459B" w14:textId="0B5AF1FF" w:rsidR="009F1729" w:rsidRPr="009F1729" w:rsidRDefault="009F1729" w:rsidP="009F1729">
      <w:pPr>
        <w:rPr>
          <w:b/>
          <w:bCs/>
          <w:lang w:val="en-CA"/>
        </w:rPr>
      </w:pPr>
      <w:r w:rsidRPr="009F1729">
        <w:rPr>
          <w:b/>
          <w:bCs/>
          <w:lang w:val="en-CA"/>
        </w:rPr>
        <w:t>Section 7: Amendments to Bylaws</w:t>
      </w:r>
    </w:p>
    <w:p w14:paraId="5AF244FE" w14:textId="77777777" w:rsidR="009F1729" w:rsidRPr="009F1729" w:rsidRDefault="009F1729" w:rsidP="009F1729">
      <w:pPr>
        <w:rPr>
          <w:lang w:val="en-CA"/>
        </w:rPr>
      </w:pPr>
      <w:r w:rsidRPr="009F1729">
        <w:rPr>
          <w:lang w:val="en-CA"/>
        </w:rPr>
        <w:t>Bylaws may only be amended by special resolution passed by a 75% majority at a general meeting. Members must receive 21 days’ notice of proposed changes. “Special resolution” is defined in Section 1(d) of the Societies Act.</w:t>
      </w:r>
    </w:p>
    <w:p w14:paraId="1B4D9D84" w14:textId="77777777" w:rsidR="009F1729" w:rsidRPr="009F1729" w:rsidRDefault="00000000" w:rsidP="009F1729">
      <w:pPr>
        <w:rPr>
          <w:lang w:val="en-CA"/>
        </w:rPr>
      </w:pPr>
      <w:r>
        <w:rPr>
          <w:lang w:val="en-CA"/>
        </w:rPr>
        <w:pict w14:anchorId="3D4EB256">
          <v:rect id="_x0000_i1031" style="width:0;height:1.5pt" o:hralign="center" o:hrstd="t" o:hr="t" fillcolor="#a0a0a0" stroked="f"/>
        </w:pict>
      </w:r>
    </w:p>
    <w:p w14:paraId="0BA0913F" w14:textId="77777777" w:rsidR="009F1729" w:rsidRPr="009F1729" w:rsidRDefault="009F1729" w:rsidP="009F1729">
      <w:pPr>
        <w:rPr>
          <w:b/>
          <w:bCs/>
          <w:lang w:val="en-CA"/>
        </w:rPr>
      </w:pPr>
      <w:r w:rsidRPr="009F1729">
        <w:rPr>
          <w:b/>
          <w:bCs/>
          <w:lang w:val="en-CA"/>
        </w:rPr>
        <w:t>Section 8: Society's Seal</w:t>
      </w:r>
    </w:p>
    <w:p w14:paraId="29F0CB85" w14:textId="77777777" w:rsidR="009F1729" w:rsidRPr="009F1729" w:rsidRDefault="009F1729" w:rsidP="009F1729">
      <w:pPr>
        <w:rPr>
          <w:lang w:val="en-CA"/>
        </w:rPr>
      </w:pPr>
      <w:r w:rsidRPr="009F1729">
        <w:rPr>
          <w:lang w:val="en-CA"/>
        </w:rPr>
        <w:t>The Secretary General is responsible for safeguarding the Society’s seal. It may only be used with the Leadership Team’s approval and must be recorded in the minutes.</w:t>
      </w:r>
    </w:p>
    <w:p w14:paraId="15BC788C" w14:textId="77777777" w:rsidR="009F1729" w:rsidRPr="009F1729" w:rsidRDefault="00000000" w:rsidP="009F1729">
      <w:pPr>
        <w:rPr>
          <w:lang w:val="en-CA"/>
        </w:rPr>
      </w:pPr>
      <w:r>
        <w:rPr>
          <w:lang w:val="en-CA"/>
        </w:rPr>
        <w:pict w14:anchorId="0F1C6656">
          <v:rect id="_x0000_i1032" style="width:0;height:1.5pt" o:hralign="center" o:hrstd="t" o:hr="t" fillcolor="#a0a0a0" stroked="f"/>
        </w:pict>
      </w:r>
    </w:p>
    <w:p w14:paraId="7A69546B" w14:textId="77777777" w:rsidR="009F1729" w:rsidRPr="009F1729" w:rsidRDefault="009F1729" w:rsidP="009F1729">
      <w:pPr>
        <w:rPr>
          <w:b/>
          <w:bCs/>
          <w:lang w:val="en-CA"/>
        </w:rPr>
      </w:pPr>
      <w:r w:rsidRPr="009F1729">
        <w:rPr>
          <w:b/>
          <w:bCs/>
          <w:lang w:val="en-CA"/>
        </w:rPr>
        <w:t>Section 9: Dispute Resolution</w:t>
      </w:r>
    </w:p>
    <w:p w14:paraId="35D88A9A" w14:textId="77777777" w:rsidR="009F1729" w:rsidRPr="009F1729" w:rsidRDefault="009F1729" w:rsidP="009F1729">
      <w:pPr>
        <w:rPr>
          <w:lang w:val="en-CA"/>
        </w:rPr>
      </w:pPr>
      <w:r w:rsidRPr="009F1729">
        <w:rPr>
          <w:lang w:val="en-CA"/>
        </w:rPr>
        <w:t xml:space="preserve">Unresolved disputes shall be settled by binding arbitration under the </w:t>
      </w:r>
      <w:r w:rsidRPr="009F1729">
        <w:rPr>
          <w:b/>
          <w:bCs/>
          <w:lang w:val="en-CA"/>
        </w:rPr>
        <w:t>Arbitration Act of Alberta</w:t>
      </w:r>
      <w:r w:rsidRPr="009F1729">
        <w:rPr>
          <w:lang w:val="en-CA"/>
        </w:rPr>
        <w:t>. The arbitrator’s decision is final.</w:t>
      </w:r>
    </w:p>
    <w:p w14:paraId="4F4A07FE" w14:textId="77777777" w:rsidR="009F1729" w:rsidRPr="009F1729" w:rsidRDefault="00000000" w:rsidP="009F1729">
      <w:pPr>
        <w:rPr>
          <w:lang w:val="en-CA"/>
        </w:rPr>
      </w:pPr>
      <w:r>
        <w:rPr>
          <w:lang w:val="en-CA"/>
        </w:rPr>
        <w:pict w14:anchorId="4F8EA398">
          <v:rect id="_x0000_i1033" style="width:0;height:1.5pt" o:hralign="center" o:hrstd="t" o:hr="t" fillcolor="#a0a0a0" stroked="f"/>
        </w:pict>
      </w:r>
    </w:p>
    <w:p w14:paraId="66217124" w14:textId="77777777" w:rsidR="009F1729" w:rsidRPr="009F1729" w:rsidRDefault="009F1729" w:rsidP="009F1729">
      <w:pPr>
        <w:rPr>
          <w:b/>
          <w:bCs/>
          <w:lang w:val="en-CA"/>
        </w:rPr>
      </w:pPr>
      <w:r w:rsidRPr="009F1729">
        <w:rPr>
          <w:b/>
          <w:bCs/>
          <w:lang w:val="en-CA"/>
        </w:rPr>
        <w:t>Section 10: Dissolution</w:t>
      </w:r>
    </w:p>
    <w:p w14:paraId="2BFE5210" w14:textId="77777777" w:rsidR="009F1729" w:rsidRPr="009F1729" w:rsidRDefault="009F1729" w:rsidP="009F1729">
      <w:pPr>
        <w:rPr>
          <w:lang w:val="en-CA"/>
        </w:rPr>
      </w:pPr>
      <w:r w:rsidRPr="009F1729">
        <w:rPr>
          <w:b/>
          <w:bCs/>
          <w:lang w:val="en-CA"/>
        </w:rPr>
        <w:t>10.1 Procedure</w:t>
      </w:r>
      <w:r w:rsidRPr="009F1729">
        <w:rPr>
          <w:b/>
          <w:bCs/>
          <w:lang w:val="en-CA"/>
        </w:rPr>
        <w:br/>
      </w:r>
      <w:r w:rsidRPr="009F1729">
        <w:rPr>
          <w:lang w:val="en-CA"/>
        </w:rPr>
        <w:t xml:space="preserve"> The Society may be dissolved by a special resolution passed by 75% of members at a Special Dissolution Meeting. Notice must be signed by three directors and filed with the Registrar of Societies.</w:t>
      </w:r>
    </w:p>
    <w:p w14:paraId="569EFD70" w14:textId="77777777" w:rsidR="009F1729" w:rsidRPr="009F1729" w:rsidRDefault="009F1729" w:rsidP="009F1729">
      <w:pPr>
        <w:rPr>
          <w:lang w:val="en-CA"/>
        </w:rPr>
      </w:pPr>
      <w:r w:rsidRPr="009F1729">
        <w:rPr>
          <w:b/>
          <w:bCs/>
          <w:lang w:val="en-CA"/>
        </w:rPr>
        <w:t>10.2 Distribution of Assets</w:t>
      </w:r>
      <w:r w:rsidRPr="009F1729">
        <w:rPr>
          <w:b/>
          <w:bCs/>
          <w:lang w:val="en-CA"/>
        </w:rPr>
        <w:br/>
      </w:r>
      <w:r w:rsidRPr="009F1729">
        <w:rPr>
          <w:lang w:val="en-CA"/>
        </w:rPr>
        <w:t xml:space="preserve"> Remaining assets shall be donated to a non-profit organization with similar objectives, as determined by member vote.</w:t>
      </w:r>
    </w:p>
    <w:p w14:paraId="2C6D926C" w14:textId="77777777" w:rsidR="009F1729" w:rsidRPr="009F1729" w:rsidRDefault="00000000" w:rsidP="009F1729">
      <w:pPr>
        <w:rPr>
          <w:lang w:val="en-CA"/>
        </w:rPr>
      </w:pPr>
      <w:r>
        <w:rPr>
          <w:lang w:val="en-CA"/>
        </w:rPr>
        <w:pict w14:anchorId="2E26DA75">
          <v:rect id="_x0000_i1034" style="width:0;height:1.5pt" o:hralign="center" o:hrstd="t" o:hr="t" fillcolor="#a0a0a0" stroked="f"/>
        </w:pict>
      </w:r>
    </w:p>
    <w:p w14:paraId="0296FFD2" w14:textId="77777777" w:rsidR="009F1729" w:rsidRPr="009F1729" w:rsidRDefault="009F1729" w:rsidP="009F1729">
      <w:pPr>
        <w:rPr>
          <w:b/>
          <w:bCs/>
          <w:lang w:val="en-CA"/>
        </w:rPr>
      </w:pPr>
      <w:r w:rsidRPr="009F1729">
        <w:rPr>
          <w:b/>
          <w:bCs/>
          <w:lang w:val="en-CA"/>
        </w:rPr>
        <w:t>Section 11: General Provisions</w:t>
      </w:r>
    </w:p>
    <w:p w14:paraId="75E0D2CF" w14:textId="77777777" w:rsidR="009F1729" w:rsidRPr="009F1729" w:rsidRDefault="009F1729" w:rsidP="009F1729">
      <w:pPr>
        <w:rPr>
          <w:lang w:val="en-CA"/>
        </w:rPr>
      </w:pPr>
      <w:r w:rsidRPr="009F1729">
        <w:rPr>
          <w:b/>
          <w:bCs/>
          <w:lang w:val="en-CA"/>
        </w:rPr>
        <w:t>11.1 Fiscal Year</w:t>
      </w:r>
      <w:r w:rsidRPr="009F1729">
        <w:rPr>
          <w:b/>
          <w:bCs/>
          <w:lang w:val="en-CA"/>
        </w:rPr>
        <w:br/>
      </w:r>
      <w:r w:rsidRPr="009F1729">
        <w:rPr>
          <w:lang w:val="en-CA"/>
        </w:rPr>
        <w:t xml:space="preserve"> January 1 to December 31.</w:t>
      </w:r>
    </w:p>
    <w:p w14:paraId="4D043FE5" w14:textId="77777777" w:rsidR="009F1729" w:rsidRPr="009F1729" w:rsidRDefault="009F1729" w:rsidP="009F1729">
      <w:pPr>
        <w:rPr>
          <w:lang w:val="en-CA"/>
        </w:rPr>
      </w:pPr>
      <w:r w:rsidRPr="009F1729">
        <w:rPr>
          <w:b/>
          <w:bCs/>
          <w:lang w:val="en-CA"/>
        </w:rPr>
        <w:t>11.2 Interpretation of Bylaws</w:t>
      </w:r>
      <w:r w:rsidRPr="009F1729">
        <w:rPr>
          <w:b/>
          <w:bCs/>
          <w:lang w:val="en-CA"/>
        </w:rPr>
        <w:br/>
      </w:r>
      <w:r w:rsidRPr="009F1729">
        <w:rPr>
          <w:lang w:val="en-CA"/>
        </w:rPr>
        <w:t xml:space="preserve"> The Board of Directors' interpretation shall be final.</w:t>
      </w:r>
    </w:p>
    <w:p w14:paraId="371405F0" w14:textId="77777777" w:rsidR="009F1729" w:rsidRPr="009F1729" w:rsidRDefault="009F1729" w:rsidP="009F1729">
      <w:pPr>
        <w:rPr>
          <w:lang w:val="en-CA"/>
        </w:rPr>
      </w:pPr>
      <w:r w:rsidRPr="009F1729">
        <w:rPr>
          <w:b/>
          <w:bCs/>
          <w:lang w:val="en-CA"/>
        </w:rPr>
        <w:t>11.3 Conflict of Interest</w:t>
      </w:r>
      <w:r w:rsidRPr="009F1729">
        <w:rPr>
          <w:b/>
          <w:bCs/>
          <w:lang w:val="en-CA"/>
        </w:rPr>
        <w:br/>
      </w:r>
      <w:r w:rsidRPr="009F1729">
        <w:rPr>
          <w:lang w:val="en-CA"/>
        </w:rPr>
        <w:t xml:space="preserve"> All Board members must adhere to the Society’s Conflict of Interest Policy.</w:t>
      </w:r>
    </w:p>
    <w:p w14:paraId="20EDEBDC" w14:textId="3E312491" w:rsidR="009F1729" w:rsidRPr="009F1729" w:rsidRDefault="00000000" w:rsidP="009F1729">
      <w:pPr>
        <w:rPr>
          <w:lang w:val="en-CA"/>
        </w:rPr>
      </w:pPr>
      <w:r>
        <w:rPr>
          <w:lang w:val="en-CA"/>
        </w:rPr>
        <w:pict w14:anchorId="06D58028">
          <v:rect id="_x0000_i1035" style="width:0;height:1.5pt" o:hralign="center" o:hrstd="t" o:hr="t" fillcolor="#a0a0a0" stroked="f"/>
        </w:pict>
      </w:r>
    </w:p>
    <w:p w14:paraId="304CD85E" w14:textId="42501E06" w:rsidR="009F1729" w:rsidRPr="009F1729" w:rsidRDefault="009F1729" w:rsidP="009F1729">
      <w:pPr>
        <w:rPr>
          <w:lang w:val="en-CA"/>
        </w:rPr>
      </w:pPr>
    </w:p>
    <w:p w14:paraId="0F15654B" w14:textId="77777777" w:rsidR="009F1729" w:rsidRPr="009F1729" w:rsidRDefault="009F1729" w:rsidP="009F1729">
      <w:pPr>
        <w:rPr>
          <w:lang w:val="en-CA"/>
        </w:rPr>
      </w:pPr>
    </w:p>
    <w:sectPr w:rsidR="009F1729" w:rsidRPr="009F17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57E"/>
    <w:multiLevelType w:val="multilevel"/>
    <w:tmpl w:val="B146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A5C90"/>
    <w:multiLevelType w:val="multilevel"/>
    <w:tmpl w:val="B146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491A"/>
    <w:multiLevelType w:val="multilevel"/>
    <w:tmpl w:val="665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17FB1"/>
    <w:multiLevelType w:val="multilevel"/>
    <w:tmpl w:val="062C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25046"/>
    <w:multiLevelType w:val="multilevel"/>
    <w:tmpl w:val="8326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22469"/>
    <w:multiLevelType w:val="multilevel"/>
    <w:tmpl w:val="C57801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91906"/>
    <w:multiLevelType w:val="multilevel"/>
    <w:tmpl w:val="6B00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60E91"/>
    <w:multiLevelType w:val="multilevel"/>
    <w:tmpl w:val="1BDA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D3443"/>
    <w:multiLevelType w:val="multilevel"/>
    <w:tmpl w:val="768A0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FF322A"/>
    <w:multiLevelType w:val="multilevel"/>
    <w:tmpl w:val="72B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750C4"/>
    <w:multiLevelType w:val="multilevel"/>
    <w:tmpl w:val="45D2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B23B9"/>
    <w:multiLevelType w:val="multilevel"/>
    <w:tmpl w:val="FB18593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57C27"/>
    <w:multiLevelType w:val="multilevel"/>
    <w:tmpl w:val="7BF4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F6335"/>
    <w:multiLevelType w:val="multilevel"/>
    <w:tmpl w:val="4D0C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D25BC"/>
    <w:multiLevelType w:val="multilevel"/>
    <w:tmpl w:val="CE8C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17CD7"/>
    <w:multiLevelType w:val="multilevel"/>
    <w:tmpl w:val="2A8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808BC"/>
    <w:multiLevelType w:val="multilevel"/>
    <w:tmpl w:val="A74A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E1714"/>
    <w:multiLevelType w:val="multilevel"/>
    <w:tmpl w:val="3D9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E38BE"/>
    <w:multiLevelType w:val="multilevel"/>
    <w:tmpl w:val="3FA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975FBA"/>
    <w:multiLevelType w:val="multilevel"/>
    <w:tmpl w:val="5BBA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E4EC6"/>
    <w:multiLevelType w:val="multilevel"/>
    <w:tmpl w:val="79E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228BB"/>
    <w:multiLevelType w:val="multilevel"/>
    <w:tmpl w:val="72022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6D6E24"/>
    <w:multiLevelType w:val="multilevel"/>
    <w:tmpl w:val="766A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5351E"/>
    <w:multiLevelType w:val="multilevel"/>
    <w:tmpl w:val="1042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66F2F"/>
    <w:multiLevelType w:val="multilevel"/>
    <w:tmpl w:val="361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51080"/>
    <w:multiLevelType w:val="multilevel"/>
    <w:tmpl w:val="4E987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701B7"/>
    <w:multiLevelType w:val="multilevel"/>
    <w:tmpl w:val="774AE9B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7F37216"/>
    <w:multiLevelType w:val="multilevel"/>
    <w:tmpl w:val="0D08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020858"/>
    <w:multiLevelType w:val="multilevel"/>
    <w:tmpl w:val="AAB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B61031"/>
    <w:multiLevelType w:val="multilevel"/>
    <w:tmpl w:val="9472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87F58"/>
    <w:multiLevelType w:val="multilevel"/>
    <w:tmpl w:val="6BE0079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00879050">
    <w:abstractNumId w:val="8"/>
  </w:num>
  <w:num w:numId="2" w16cid:durableId="1472676273">
    <w:abstractNumId w:val="21"/>
  </w:num>
  <w:num w:numId="3" w16cid:durableId="1634601616">
    <w:abstractNumId w:val="13"/>
  </w:num>
  <w:num w:numId="4" w16cid:durableId="1604144365">
    <w:abstractNumId w:val="30"/>
  </w:num>
  <w:num w:numId="5" w16cid:durableId="373236856">
    <w:abstractNumId w:val="26"/>
  </w:num>
  <w:num w:numId="6" w16cid:durableId="1405713423">
    <w:abstractNumId w:val="5"/>
  </w:num>
  <w:num w:numId="7" w16cid:durableId="1263805321">
    <w:abstractNumId w:val="16"/>
  </w:num>
  <w:num w:numId="8" w16cid:durableId="774906798">
    <w:abstractNumId w:val="20"/>
  </w:num>
  <w:num w:numId="9" w16cid:durableId="2039119512">
    <w:abstractNumId w:val="14"/>
  </w:num>
  <w:num w:numId="10" w16cid:durableId="907299803">
    <w:abstractNumId w:val="9"/>
  </w:num>
  <w:num w:numId="11" w16cid:durableId="112679381">
    <w:abstractNumId w:val="15"/>
  </w:num>
  <w:num w:numId="12" w16cid:durableId="2138448456">
    <w:abstractNumId w:val="18"/>
  </w:num>
  <w:num w:numId="13" w16cid:durableId="1416630282">
    <w:abstractNumId w:val="19"/>
  </w:num>
  <w:num w:numId="14" w16cid:durableId="1044333824">
    <w:abstractNumId w:val="27"/>
  </w:num>
  <w:num w:numId="15" w16cid:durableId="636228358">
    <w:abstractNumId w:val="10"/>
  </w:num>
  <w:num w:numId="16" w16cid:durableId="363364196">
    <w:abstractNumId w:val="24"/>
  </w:num>
  <w:num w:numId="17" w16cid:durableId="999119914">
    <w:abstractNumId w:val="28"/>
  </w:num>
  <w:num w:numId="18" w16cid:durableId="508714496">
    <w:abstractNumId w:val="2"/>
  </w:num>
  <w:num w:numId="19" w16cid:durableId="571357861">
    <w:abstractNumId w:val="17"/>
  </w:num>
  <w:num w:numId="20" w16cid:durableId="778527103">
    <w:abstractNumId w:val="7"/>
  </w:num>
  <w:num w:numId="21" w16cid:durableId="628896384">
    <w:abstractNumId w:val="6"/>
  </w:num>
  <w:num w:numId="22" w16cid:durableId="1839272009">
    <w:abstractNumId w:val="29"/>
  </w:num>
  <w:num w:numId="23" w16cid:durableId="49156687">
    <w:abstractNumId w:val="1"/>
  </w:num>
  <w:num w:numId="24" w16cid:durableId="1111053076">
    <w:abstractNumId w:val="3"/>
  </w:num>
  <w:num w:numId="25" w16cid:durableId="1313757896">
    <w:abstractNumId w:val="4"/>
  </w:num>
  <w:num w:numId="26" w16cid:durableId="1360859393">
    <w:abstractNumId w:val="23"/>
  </w:num>
  <w:num w:numId="27" w16cid:durableId="1099370594">
    <w:abstractNumId w:val="22"/>
  </w:num>
  <w:num w:numId="28" w16cid:durableId="327833779">
    <w:abstractNumId w:val="11"/>
  </w:num>
  <w:num w:numId="29" w16cid:durableId="1689791246">
    <w:abstractNumId w:val="12"/>
  </w:num>
  <w:num w:numId="30" w16cid:durableId="1038625524">
    <w:abstractNumId w:val="25"/>
  </w:num>
  <w:num w:numId="31" w16cid:durableId="26615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96"/>
    <w:rsid w:val="00060324"/>
    <w:rsid w:val="00063024"/>
    <w:rsid w:val="0007073D"/>
    <w:rsid w:val="000762BA"/>
    <w:rsid w:val="00080096"/>
    <w:rsid w:val="000860EF"/>
    <w:rsid w:val="000C381E"/>
    <w:rsid w:val="000C4565"/>
    <w:rsid w:val="001321AF"/>
    <w:rsid w:val="001346D8"/>
    <w:rsid w:val="001361A9"/>
    <w:rsid w:val="001603C9"/>
    <w:rsid w:val="00171193"/>
    <w:rsid w:val="00175F30"/>
    <w:rsid w:val="00187811"/>
    <w:rsid w:val="001C3B63"/>
    <w:rsid w:val="001E5B64"/>
    <w:rsid w:val="00213D0B"/>
    <w:rsid w:val="00217A41"/>
    <w:rsid w:val="00230194"/>
    <w:rsid w:val="00233D86"/>
    <w:rsid w:val="00243855"/>
    <w:rsid w:val="00272315"/>
    <w:rsid w:val="00277581"/>
    <w:rsid w:val="0029435F"/>
    <w:rsid w:val="002A2A07"/>
    <w:rsid w:val="002B6B9D"/>
    <w:rsid w:val="003068EB"/>
    <w:rsid w:val="0031251C"/>
    <w:rsid w:val="00326653"/>
    <w:rsid w:val="00333BBA"/>
    <w:rsid w:val="00357705"/>
    <w:rsid w:val="00363936"/>
    <w:rsid w:val="00375D30"/>
    <w:rsid w:val="003C65C2"/>
    <w:rsid w:val="003D386E"/>
    <w:rsid w:val="0043600A"/>
    <w:rsid w:val="00451B88"/>
    <w:rsid w:val="00464107"/>
    <w:rsid w:val="004705C5"/>
    <w:rsid w:val="004B13F9"/>
    <w:rsid w:val="004C6CFE"/>
    <w:rsid w:val="004D4F5D"/>
    <w:rsid w:val="004F76F4"/>
    <w:rsid w:val="005124DA"/>
    <w:rsid w:val="00553105"/>
    <w:rsid w:val="005638EB"/>
    <w:rsid w:val="00564EC8"/>
    <w:rsid w:val="00587575"/>
    <w:rsid w:val="00592AC1"/>
    <w:rsid w:val="005A11A3"/>
    <w:rsid w:val="005A4EDC"/>
    <w:rsid w:val="005C51C4"/>
    <w:rsid w:val="005D62BF"/>
    <w:rsid w:val="005F511D"/>
    <w:rsid w:val="005F6F5B"/>
    <w:rsid w:val="006122F0"/>
    <w:rsid w:val="006263AD"/>
    <w:rsid w:val="00645F04"/>
    <w:rsid w:val="006637FC"/>
    <w:rsid w:val="00670D2F"/>
    <w:rsid w:val="006760B6"/>
    <w:rsid w:val="006959CE"/>
    <w:rsid w:val="006C1BBA"/>
    <w:rsid w:val="006C464F"/>
    <w:rsid w:val="006D1B8B"/>
    <w:rsid w:val="006E4DF7"/>
    <w:rsid w:val="007055A9"/>
    <w:rsid w:val="007570A3"/>
    <w:rsid w:val="0076578E"/>
    <w:rsid w:val="0077795F"/>
    <w:rsid w:val="007810A6"/>
    <w:rsid w:val="007B1347"/>
    <w:rsid w:val="007C61DD"/>
    <w:rsid w:val="007E5E96"/>
    <w:rsid w:val="00811F38"/>
    <w:rsid w:val="00812020"/>
    <w:rsid w:val="00822DFB"/>
    <w:rsid w:val="00835642"/>
    <w:rsid w:val="00852976"/>
    <w:rsid w:val="00854101"/>
    <w:rsid w:val="008726D5"/>
    <w:rsid w:val="00880D1B"/>
    <w:rsid w:val="00883B89"/>
    <w:rsid w:val="008D0A7C"/>
    <w:rsid w:val="008E18FF"/>
    <w:rsid w:val="0092630E"/>
    <w:rsid w:val="0093205B"/>
    <w:rsid w:val="009377A1"/>
    <w:rsid w:val="0094439A"/>
    <w:rsid w:val="00956BD6"/>
    <w:rsid w:val="00961CAE"/>
    <w:rsid w:val="00983B8E"/>
    <w:rsid w:val="009C7784"/>
    <w:rsid w:val="009E19F7"/>
    <w:rsid w:val="009E7D0E"/>
    <w:rsid w:val="009F1729"/>
    <w:rsid w:val="00A1666E"/>
    <w:rsid w:val="00A35A0F"/>
    <w:rsid w:val="00A77C11"/>
    <w:rsid w:val="00A87433"/>
    <w:rsid w:val="00A90BB1"/>
    <w:rsid w:val="00AA3753"/>
    <w:rsid w:val="00AD410A"/>
    <w:rsid w:val="00B027B0"/>
    <w:rsid w:val="00B3408B"/>
    <w:rsid w:val="00B712E1"/>
    <w:rsid w:val="00B75361"/>
    <w:rsid w:val="00BF00F9"/>
    <w:rsid w:val="00BF33DA"/>
    <w:rsid w:val="00C626CB"/>
    <w:rsid w:val="00C753EB"/>
    <w:rsid w:val="00C80593"/>
    <w:rsid w:val="00CA0CE8"/>
    <w:rsid w:val="00CD7BA8"/>
    <w:rsid w:val="00D124FD"/>
    <w:rsid w:val="00D425DC"/>
    <w:rsid w:val="00D61ABC"/>
    <w:rsid w:val="00D70EFE"/>
    <w:rsid w:val="00D8093E"/>
    <w:rsid w:val="00DB1CF3"/>
    <w:rsid w:val="00E0013F"/>
    <w:rsid w:val="00E01679"/>
    <w:rsid w:val="00E336A3"/>
    <w:rsid w:val="00E9160B"/>
    <w:rsid w:val="00EA5BC5"/>
    <w:rsid w:val="00EA7523"/>
    <w:rsid w:val="00EA7E02"/>
    <w:rsid w:val="00ED0B7F"/>
    <w:rsid w:val="00ED25A3"/>
    <w:rsid w:val="00EF7103"/>
    <w:rsid w:val="00F02D6E"/>
    <w:rsid w:val="00F44471"/>
    <w:rsid w:val="00FA6A48"/>
    <w:rsid w:val="00FF6E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01E9"/>
  <w15:docId w15:val="{B2CBCC68-92CF-497E-BD1B-68896D6A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CF3"/>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E01679"/>
    <w:rPr>
      <w:rFonts w:ascii="Times New Roman" w:hAnsi="Times New Roman" w:cs="Times New Roman"/>
      <w:sz w:val="24"/>
      <w:szCs w:val="24"/>
    </w:rPr>
  </w:style>
  <w:style w:type="paragraph" w:styleId="ListParagraph">
    <w:name w:val="List Paragraph"/>
    <w:basedOn w:val="Normal"/>
    <w:uiPriority w:val="34"/>
    <w:qFormat/>
    <w:rsid w:val="0008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454">
      <w:bodyDiv w:val="1"/>
      <w:marLeft w:val="0"/>
      <w:marRight w:val="0"/>
      <w:marTop w:val="0"/>
      <w:marBottom w:val="0"/>
      <w:divBdr>
        <w:top w:val="none" w:sz="0" w:space="0" w:color="auto"/>
        <w:left w:val="none" w:sz="0" w:space="0" w:color="auto"/>
        <w:bottom w:val="none" w:sz="0" w:space="0" w:color="auto"/>
        <w:right w:val="none" w:sz="0" w:space="0" w:color="auto"/>
      </w:divBdr>
    </w:div>
    <w:div w:id="138769371">
      <w:bodyDiv w:val="1"/>
      <w:marLeft w:val="0"/>
      <w:marRight w:val="0"/>
      <w:marTop w:val="0"/>
      <w:marBottom w:val="0"/>
      <w:divBdr>
        <w:top w:val="none" w:sz="0" w:space="0" w:color="auto"/>
        <w:left w:val="none" w:sz="0" w:space="0" w:color="auto"/>
        <w:bottom w:val="none" w:sz="0" w:space="0" w:color="auto"/>
        <w:right w:val="none" w:sz="0" w:space="0" w:color="auto"/>
      </w:divBdr>
    </w:div>
    <w:div w:id="180821221">
      <w:bodyDiv w:val="1"/>
      <w:marLeft w:val="0"/>
      <w:marRight w:val="0"/>
      <w:marTop w:val="0"/>
      <w:marBottom w:val="0"/>
      <w:divBdr>
        <w:top w:val="none" w:sz="0" w:space="0" w:color="auto"/>
        <w:left w:val="none" w:sz="0" w:space="0" w:color="auto"/>
        <w:bottom w:val="none" w:sz="0" w:space="0" w:color="auto"/>
        <w:right w:val="none" w:sz="0" w:space="0" w:color="auto"/>
      </w:divBdr>
    </w:div>
    <w:div w:id="221524308">
      <w:bodyDiv w:val="1"/>
      <w:marLeft w:val="0"/>
      <w:marRight w:val="0"/>
      <w:marTop w:val="0"/>
      <w:marBottom w:val="0"/>
      <w:divBdr>
        <w:top w:val="none" w:sz="0" w:space="0" w:color="auto"/>
        <w:left w:val="none" w:sz="0" w:space="0" w:color="auto"/>
        <w:bottom w:val="none" w:sz="0" w:space="0" w:color="auto"/>
        <w:right w:val="none" w:sz="0" w:space="0" w:color="auto"/>
      </w:divBdr>
    </w:div>
    <w:div w:id="300690593">
      <w:bodyDiv w:val="1"/>
      <w:marLeft w:val="0"/>
      <w:marRight w:val="0"/>
      <w:marTop w:val="0"/>
      <w:marBottom w:val="0"/>
      <w:divBdr>
        <w:top w:val="none" w:sz="0" w:space="0" w:color="auto"/>
        <w:left w:val="none" w:sz="0" w:space="0" w:color="auto"/>
        <w:bottom w:val="none" w:sz="0" w:space="0" w:color="auto"/>
        <w:right w:val="none" w:sz="0" w:space="0" w:color="auto"/>
      </w:divBdr>
    </w:div>
    <w:div w:id="346642937">
      <w:bodyDiv w:val="1"/>
      <w:marLeft w:val="0"/>
      <w:marRight w:val="0"/>
      <w:marTop w:val="0"/>
      <w:marBottom w:val="0"/>
      <w:divBdr>
        <w:top w:val="none" w:sz="0" w:space="0" w:color="auto"/>
        <w:left w:val="none" w:sz="0" w:space="0" w:color="auto"/>
        <w:bottom w:val="none" w:sz="0" w:space="0" w:color="auto"/>
        <w:right w:val="none" w:sz="0" w:space="0" w:color="auto"/>
      </w:divBdr>
      <w:divsChild>
        <w:div w:id="688265108">
          <w:marLeft w:val="0"/>
          <w:marRight w:val="0"/>
          <w:marTop w:val="0"/>
          <w:marBottom w:val="0"/>
          <w:divBdr>
            <w:top w:val="none" w:sz="0" w:space="0" w:color="auto"/>
            <w:left w:val="none" w:sz="0" w:space="0" w:color="auto"/>
            <w:bottom w:val="none" w:sz="0" w:space="0" w:color="auto"/>
            <w:right w:val="none" w:sz="0" w:space="0" w:color="auto"/>
          </w:divBdr>
          <w:divsChild>
            <w:div w:id="1913615346">
              <w:marLeft w:val="0"/>
              <w:marRight w:val="0"/>
              <w:marTop w:val="0"/>
              <w:marBottom w:val="0"/>
              <w:divBdr>
                <w:top w:val="none" w:sz="0" w:space="0" w:color="auto"/>
                <w:left w:val="none" w:sz="0" w:space="0" w:color="auto"/>
                <w:bottom w:val="none" w:sz="0" w:space="0" w:color="auto"/>
                <w:right w:val="none" w:sz="0" w:space="0" w:color="auto"/>
              </w:divBdr>
              <w:divsChild>
                <w:div w:id="1474979323">
                  <w:marLeft w:val="0"/>
                  <w:marRight w:val="0"/>
                  <w:marTop w:val="0"/>
                  <w:marBottom w:val="0"/>
                  <w:divBdr>
                    <w:top w:val="none" w:sz="0" w:space="0" w:color="auto"/>
                    <w:left w:val="none" w:sz="0" w:space="0" w:color="auto"/>
                    <w:bottom w:val="none" w:sz="0" w:space="0" w:color="auto"/>
                    <w:right w:val="none" w:sz="0" w:space="0" w:color="auto"/>
                  </w:divBdr>
                  <w:divsChild>
                    <w:div w:id="2048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4277">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sChild>
                <w:div w:id="1165436394">
                  <w:marLeft w:val="0"/>
                  <w:marRight w:val="0"/>
                  <w:marTop w:val="0"/>
                  <w:marBottom w:val="0"/>
                  <w:divBdr>
                    <w:top w:val="none" w:sz="0" w:space="0" w:color="auto"/>
                    <w:left w:val="none" w:sz="0" w:space="0" w:color="auto"/>
                    <w:bottom w:val="none" w:sz="0" w:space="0" w:color="auto"/>
                    <w:right w:val="none" w:sz="0" w:space="0" w:color="auto"/>
                  </w:divBdr>
                  <w:divsChild>
                    <w:div w:id="787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957876">
      <w:bodyDiv w:val="1"/>
      <w:marLeft w:val="0"/>
      <w:marRight w:val="0"/>
      <w:marTop w:val="0"/>
      <w:marBottom w:val="0"/>
      <w:divBdr>
        <w:top w:val="none" w:sz="0" w:space="0" w:color="auto"/>
        <w:left w:val="none" w:sz="0" w:space="0" w:color="auto"/>
        <w:bottom w:val="none" w:sz="0" w:space="0" w:color="auto"/>
        <w:right w:val="none" w:sz="0" w:space="0" w:color="auto"/>
      </w:divBdr>
    </w:div>
    <w:div w:id="471751271">
      <w:bodyDiv w:val="1"/>
      <w:marLeft w:val="0"/>
      <w:marRight w:val="0"/>
      <w:marTop w:val="0"/>
      <w:marBottom w:val="0"/>
      <w:divBdr>
        <w:top w:val="none" w:sz="0" w:space="0" w:color="auto"/>
        <w:left w:val="none" w:sz="0" w:space="0" w:color="auto"/>
        <w:bottom w:val="none" w:sz="0" w:space="0" w:color="auto"/>
        <w:right w:val="none" w:sz="0" w:space="0" w:color="auto"/>
      </w:divBdr>
    </w:div>
    <w:div w:id="481124133">
      <w:bodyDiv w:val="1"/>
      <w:marLeft w:val="0"/>
      <w:marRight w:val="0"/>
      <w:marTop w:val="0"/>
      <w:marBottom w:val="0"/>
      <w:divBdr>
        <w:top w:val="none" w:sz="0" w:space="0" w:color="auto"/>
        <w:left w:val="none" w:sz="0" w:space="0" w:color="auto"/>
        <w:bottom w:val="none" w:sz="0" w:space="0" w:color="auto"/>
        <w:right w:val="none" w:sz="0" w:space="0" w:color="auto"/>
      </w:divBdr>
    </w:div>
    <w:div w:id="609774132">
      <w:bodyDiv w:val="1"/>
      <w:marLeft w:val="0"/>
      <w:marRight w:val="0"/>
      <w:marTop w:val="0"/>
      <w:marBottom w:val="0"/>
      <w:divBdr>
        <w:top w:val="none" w:sz="0" w:space="0" w:color="auto"/>
        <w:left w:val="none" w:sz="0" w:space="0" w:color="auto"/>
        <w:bottom w:val="none" w:sz="0" w:space="0" w:color="auto"/>
        <w:right w:val="none" w:sz="0" w:space="0" w:color="auto"/>
      </w:divBdr>
    </w:div>
    <w:div w:id="611981875">
      <w:bodyDiv w:val="1"/>
      <w:marLeft w:val="0"/>
      <w:marRight w:val="0"/>
      <w:marTop w:val="0"/>
      <w:marBottom w:val="0"/>
      <w:divBdr>
        <w:top w:val="none" w:sz="0" w:space="0" w:color="auto"/>
        <w:left w:val="none" w:sz="0" w:space="0" w:color="auto"/>
        <w:bottom w:val="none" w:sz="0" w:space="0" w:color="auto"/>
        <w:right w:val="none" w:sz="0" w:space="0" w:color="auto"/>
      </w:divBdr>
    </w:div>
    <w:div w:id="958295683">
      <w:bodyDiv w:val="1"/>
      <w:marLeft w:val="0"/>
      <w:marRight w:val="0"/>
      <w:marTop w:val="0"/>
      <w:marBottom w:val="0"/>
      <w:divBdr>
        <w:top w:val="none" w:sz="0" w:space="0" w:color="auto"/>
        <w:left w:val="none" w:sz="0" w:space="0" w:color="auto"/>
        <w:bottom w:val="none" w:sz="0" w:space="0" w:color="auto"/>
        <w:right w:val="none" w:sz="0" w:space="0" w:color="auto"/>
      </w:divBdr>
    </w:div>
    <w:div w:id="1174875833">
      <w:bodyDiv w:val="1"/>
      <w:marLeft w:val="0"/>
      <w:marRight w:val="0"/>
      <w:marTop w:val="0"/>
      <w:marBottom w:val="0"/>
      <w:divBdr>
        <w:top w:val="none" w:sz="0" w:space="0" w:color="auto"/>
        <w:left w:val="none" w:sz="0" w:space="0" w:color="auto"/>
        <w:bottom w:val="none" w:sz="0" w:space="0" w:color="auto"/>
        <w:right w:val="none" w:sz="0" w:space="0" w:color="auto"/>
      </w:divBdr>
    </w:div>
    <w:div w:id="1308902809">
      <w:bodyDiv w:val="1"/>
      <w:marLeft w:val="0"/>
      <w:marRight w:val="0"/>
      <w:marTop w:val="0"/>
      <w:marBottom w:val="0"/>
      <w:divBdr>
        <w:top w:val="none" w:sz="0" w:space="0" w:color="auto"/>
        <w:left w:val="none" w:sz="0" w:space="0" w:color="auto"/>
        <w:bottom w:val="none" w:sz="0" w:space="0" w:color="auto"/>
        <w:right w:val="none" w:sz="0" w:space="0" w:color="auto"/>
      </w:divBdr>
      <w:divsChild>
        <w:div w:id="1922717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330667">
      <w:bodyDiv w:val="1"/>
      <w:marLeft w:val="0"/>
      <w:marRight w:val="0"/>
      <w:marTop w:val="0"/>
      <w:marBottom w:val="0"/>
      <w:divBdr>
        <w:top w:val="none" w:sz="0" w:space="0" w:color="auto"/>
        <w:left w:val="none" w:sz="0" w:space="0" w:color="auto"/>
        <w:bottom w:val="none" w:sz="0" w:space="0" w:color="auto"/>
        <w:right w:val="none" w:sz="0" w:space="0" w:color="auto"/>
      </w:divBdr>
    </w:div>
    <w:div w:id="1373965098">
      <w:bodyDiv w:val="1"/>
      <w:marLeft w:val="0"/>
      <w:marRight w:val="0"/>
      <w:marTop w:val="0"/>
      <w:marBottom w:val="0"/>
      <w:divBdr>
        <w:top w:val="none" w:sz="0" w:space="0" w:color="auto"/>
        <w:left w:val="none" w:sz="0" w:space="0" w:color="auto"/>
        <w:bottom w:val="none" w:sz="0" w:space="0" w:color="auto"/>
        <w:right w:val="none" w:sz="0" w:space="0" w:color="auto"/>
      </w:divBdr>
    </w:div>
    <w:div w:id="1471051863">
      <w:bodyDiv w:val="1"/>
      <w:marLeft w:val="0"/>
      <w:marRight w:val="0"/>
      <w:marTop w:val="0"/>
      <w:marBottom w:val="0"/>
      <w:divBdr>
        <w:top w:val="none" w:sz="0" w:space="0" w:color="auto"/>
        <w:left w:val="none" w:sz="0" w:space="0" w:color="auto"/>
        <w:bottom w:val="none" w:sz="0" w:space="0" w:color="auto"/>
        <w:right w:val="none" w:sz="0" w:space="0" w:color="auto"/>
      </w:divBdr>
    </w:div>
    <w:div w:id="1537350740">
      <w:bodyDiv w:val="1"/>
      <w:marLeft w:val="0"/>
      <w:marRight w:val="0"/>
      <w:marTop w:val="0"/>
      <w:marBottom w:val="0"/>
      <w:divBdr>
        <w:top w:val="none" w:sz="0" w:space="0" w:color="auto"/>
        <w:left w:val="none" w:sz="0" w:space="0" w:color="auto"/>
        <w:bottom w:val="none" w:sz="0" w:space="0" w:color="auto"/>
        <w:right w:val="none" w:sz="0" w:space="0" w:color="auto"/>
      </w:divBdr>
    </w:div>
    <w:div w:id="1548451104">
      <w:bodyDiv w:val="1"/>
      <w:marLeft w:val="0"/>
      <w:marRight w:val="0"/>
      <w:marTop w:val="0"/>
      <w:marBottom w:val="0"/>
      <w:divBdr>
        <w:top w:val="none" w:sz="0" w:space="0" w:color="auto"/>
        <w:left w:val="none" w:sz="0" w:space="0" w:color="auto"/>
        <w:bottom w:val="none" w:sz="0" w:space="0" w:color="auto"/>
        <w:right w:val="none" w:sz="0" w:space="0" w:color="auto"/>
      </w:divBdr>
    </w:div>
    <w:div w:id="1685858977">
      <w:bodyDiv w:val="1"/>
      <w:marLeft w:val="0"/>
      <w:marRight w:val="0"/>
      <w:marTop w:val="0"/>
      <w:marBottom w:val="0"/>
      <w:divBdr>
        <w:top w:val="none" w:sz="0" w:space="0" w:color="auto"/>
        <w:left w:val="none" w:sz="0" w:space="0" w:color="auto"/>
        <w:bottom w:val="none" w:sz="0" w:space="0" w:color="auto"/>
        <w:right w:val="none" w:sz="0" w:space="0" w:color="auto"/>
      </w:divBdr>
    </w:div>
    <w:div w:id="1687517525">
      <w:bodyDiv w:val="1"/>
      <w:marLeft w:val="0"/>
      <w:marRight w:val="0"/>
      <w:marTop w:val="0"/>
      <w:marBottom w:val="0"/>
      <w:divBdr>
        <w:top w:val="none" w:sz="0" w:space="0" w:color="auto"/>
        <w:left w:val="none" w:sz="0" w:space="0" w:color="auto"/>
        <w:bottom w:val="none" w:sz="0" w:space="0" w:color="auto"/>
        <w:right w:val="none" w:sz="0" w:space="0" w:color="auto"/>
      </w:divBdr>
      <w:divsChild>
        <w:div w:id="284314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3266">
      <w:bodyDiv w:val="1"/>
      <w:marLeft w:val="0"/>
      <w:marRight w:val="0"/>
      <w:marTop w:val="0"/>
      <w:marBottom w:val="0"/>
      <w:divBdr>
        <w:top w:val="none" w:sz="0" w:space="0" w:color="auto"/>
        <w:left w:val="none" w:sz="0" w:space="0" w:color="auto"/>
        <w:bottom w:val="none" w:sz="0" w:space="0" w:color="auto"/>
        <w:right w:val="none" w:sz="0" w:space="0" w:color="auto"/>
      </w:divBdr>
    </w:div>
    <w:div w:id="1764716981">
      <w:bodyDiv w:val="1"/>
      <w:marLeft w:val="0"/>
      <w:marRight w:val="0"/>
      <w:marTop w:val="0"/>
      <w:marBottom w:val="0"/>
      <w:divBdr>
        <w:top w:val="none" w:sz="0" w:space="0" w:color="auto"/>
        <w:left w:val="none" w:sz="0" w:space="0" w:color="auto"/>
        <w:bottom w:val="none" w:sz="0" w:space="0" w:color="auto"/>
        <w:right w:val="none" w:sz="0" w:space="0" w:color="auto"/>
      </w:divBdr>
    </w:div>
    <w:div w:id="1796287625">
      <w:bodyDiv w:val="1"/>
      <w:marLeft w:val="0"/>
      <w:marRight w:val="0"/>
      <w:marTop w:val="0"/>
      <w:marBottom w:val="0"/>
      <w:divBdr>
        <w:top w:val="none" w:sz="0" w:space="0" w:color="auto"/>
        <w:left w:val="none" w:sz="0" w:space="0" w:color="auto"/>
        <w:bottom w:val="none" w:sz="0" w:space="0" w:color="auto"/>
        <w:right w:val="none" w:sz="0" w:space="0" w:color="auto"/>
      </w:divBdr>
      <w:divsChild>
        <w:div w:id="649821320">
          <w:marLeft w:val="0"/>
          <w:marRight w:val="0"/>
          <w:marTop w:val="0"/>
          <w:marBottom w:val="0"/>
          <w:divBdr>
            <w:top w:val="none" w:sz="0" w:space="0" w:color="auto"/>
            <w:left w:val="none" w:sz="0" w:space="0" w:color="auto"/>
            <w:bottom w:val="none" w:sz="0" w:space="0" w:color="auto"/>
            <w:right w:val="none" w:sz="0" w:space="0" w:color="auto"/>
          </w:divBdr>
          <w:divsChild>
            <w:div w:id="1163740826">
              <w:marLeft w:val="0"/>
              <w:marRight w:val="0"/>
              <w:marTop w:val="0"/>
              <w:marBottom w:val="0"/>
              <w:divBdr>
                <w:top w:val="none" w:sz="0" w:space="0" w:color="auto"/>
                <w:left w:val="none" w:sz="0" w:space="0" w:color="auto"/>
                <w:bottom w:val="none" w:sz="0" w:space="0" w:color="auto"/>
                <w:right w:val="none" w:sz="0" w:space="0" w:color="auto"/>
              </w:divBdr>
              <w:divsChild>
                <w:div w:id="842357464">
                  <w:marLeft w:val="0"/>
                  <w:marRight w:val="0"/>
                  <w:marTop w:val="0"/>
                  <w:marBottom w:val="0"/>
                  <w:divBdr>
                    <w:top w:val="none" w:sz="0" w:space="0" w:color="auto"/>
                    <w:left w:val="none" w:sz="0" w:space="0" w:color="auto"/>
                    <w:bottom w:val="none" w:sz="0" w:space="0" w:color="auto"/>
                    <w:right w:val="none" w:sz="0" w:space="0" w:color="auto"/>
                  </w:divBdr>
                  <w:divsChild>
                    <w:div w:id="17601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9698">
          <w:marLeft w:val="0"/>
          <w:marRight w:val="0"/>
          <w:marTop w:val="0"/>
          <w:marBottom w:val="0"/>
          <w:divBdr>
            <w:top w:val="none" w:sz="0" w:space="0" w:color="auto"/>
            <w:left w:val="none" w:sz="0" w:space="0" w:color="auto"/>
            <w:bottom w:val="none" w:sz="0" w:space="0" w:color="auto"/>
            <w:right w:val="none" w:sz="0" w:space="0" w:color="auto"/>
          </w:divBdr>
          <w:divsChild>
            <w:div w:id="437718211">
              <w:marLeft w:val="0"/>
              <w:marRight w:val="0"/>
              <w:marTop w:val="0"/>
              <w:marBottom w:val="0"/>
              <w:divBdr>
                <w:top w:val="none" w:sz="0" w:space="0" w:color="auto"/>
                <w:left w:val="none" w:sz="0" w:space="0" w:color="auto"/>
                <w:bottom w:val="none" w:sz="0" w:space="0" w:color="auto"/>
                <w:right w:val="none" w:sz="0" w:space="0" w:color="auto"/>
              </w:divBdr>
              <w:divsChild>
                <w:div w:id="963272748">
                  <w:marLeft w:val="0"/>
                  <w:marRight w:val="0"/>
                  <w:marTop w:val="0"/>
                  <w:marBottom w:val="0"/>
                  <w:divBdr>
                    <w:top w:val="none" w:sz="0" w:space="0" w:color="auto"/>
                    <w:left w:val="none" w:sz="0" w:space="0" w:color="auto"/>
                    <w:bottom w:val="none" w:sz="0" w:space="0" w:color="auto"/>
                    <w:right w:val="none" w:sz="0" w:space="0" w:color="auto"/>
                  </w:divBdr>
                  <w:divsChild>
                    <w:div w:id="3497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50876">
      <w:bodyDiv w:val="1"/>
      <w:marLeft w:val="0"/>
      <w:marRight w:val="0"/>
      <w:marTop w:val="0"/>
      <w:marBottom w:val="0"/>
      <w:divBdr>
        <w:top w:val="none" w:sz="0" w:space="0" w:color="auto"/>
        <w:left w:val="none" w:sz="0" w:space="0" w:color="auto"/>
        <w:bottom w:val="none" w:sz="0" w:space="0" w:color="auto"/>
        <w:right w:val="none" w:sz="0" w:space="0" w:color="auto"/>
      </w:divBdr>
    </w:div>
    <w:div w:id="1879663192">
      <w:bodyDiv w:val="1"/>
      <w:marLeft w:val="0"/>
      <w:marRight w:val="0"/>
      <w:marTop w:val="0"/>
      <w:marBottom w:val="0"/>
      <w:divBdr>
        <w:top w:val="none" w:sz="0" w:space="0" w:color="auto"/>
        <w:left w:val="none" w:sz="0" w:space="0" w:color="auto"/>
        <w:bottom w:val="none" w:sz="0" w:space="0" w:color="auto"/>
        <w:right w:val="none" w:sz="0" w:space="0" w:color="auto"/>
      </w:divBdr>
    </w:div>
    <w:div w:id="1881087138">
      <w:bodyDiv w:val="1"/>
      <w:marLeft w:val="0"/>
      <w:marRight w:val="0"/>
      <w:marTop w:val="0"/>
      <w:marBottom w:val="0"/>
      <w:divBdr>
        <w:top w:val="none" w:sz="0" w:space="0" w:color="auto"/>
        <w:left w:val="none" w:sz="0" w:space="0" w:color="auto"/>
        <w:bottom w:val="none" w:sz="0" w:space="0" w:color="auto"/>
        <w:right w:val="none" w:sz="0" w:space="0" w:color="auto"/>
      </w:divBdr>
    </w:div>
    <w:div w:id="2110349733">
      <w:bodyDiv w:val="1"/>
      <w:marLeft w:val="0"/>
      <w:marRight w:val="0"/>
      <w:marTop w:val="0"/>
      <w:marBottom w:val="0"/>
      <w:divBdr>
        <w:top w:val="none" w:sz="0" w:space="0" w:color="auto"/>
        <w:left w:val="none" w:sz="0" w:space="0" w:color="auto"/>
        <w:bottom w:val="none" w:sz="0" w:space="0" w:color="auto"/>
        <w:right w:val="none" w:sz="0" w:space="0" w:color="auto"/>
      </w:divBdr>
    </w:div>
    <w:div w:id="212160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6</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OLUBUSAYO</dc:creator>
  <cp:lastModifiedBy>olubusayo disu</cp:lastModifiedBy>
  <cp:revision>13</cp:revision>
  <cp:lastPrinted>2025-06-30T20:50:00Z</cp:lastPrinted>
  <dcterms:created xsi:type="dcterms:W3CDTF">2025-06-10T20:06:00Z</dcterms:created>
  <dcterms:modified xsi:type="dcterms:W3CDTF">2026-04-30T20:37:00Z</dcterms:modified>
</cp:coreProperties>
</file>